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45846" w:rsidRPr="00045846" w:rsidRDefault="00045846" w:rsidP="00045846">
      <w:pPr>
        <w:ind w:left="5529"/>
        <w:rPr>
          <w:sz w:val="20"/>
          <w:szCs w:val="20"/>
        </w:rPr>
      </w:pPr>
      <w:r w:rsidRPr="00045846">
        <w:rPr>
          <w:sz w:val="20"/>
          <w:szCs w:val="20"/>
        </w:rPr>
        <w:t xml:space="preserve">Kaišiadorių r. Rumšiškių </w:t>
      </w:r>
    </w:p>
    <w:p w:rsidR="00045846" w:rsidRPr="00045846" w:rsidRDefault="00045846" w:rsidP="00045846">
      <w:pPr>
        <w:ind w:left="5529"/>
        <w:rPr>
          <w:sz w:val="20"/>
          <w:szCs w:val="20"/>
        </w:rPr>
      </w:pPr>
      <w:r w:rsidRPr="00045846">
        <w:rPr>
          <w:sz w:val="20"/>
          <w:szCs w:val="20"/>
        </w:rPr>
        <w:t>Antano Baranausko gimnazijos</w:t>
      </w:r>
    </w:p>
    <w:p w:rsidR="00045846" w:rsidRPr="00045846" w:rsidRDefault="00045846" w:rsidP="00045846">
      <w:pPr>
        <w:ind w:left="5529"/>
        <w:rPr>
          <w:sz w:val="20"/>
          <w:szCs w:val="20"/>
        </w:rPr>
      </w:pPr>
      <w:r w:rsidRPr="00045846">
        <w:rPr>
          <w:sz w:val="20"/>
          <w:szCs w:val="20"/>
        </w:rPr>
        <w:t>2025 – 2026 ir 2026 - 2027 m. m.</w:t>
      </w:r>
    </w:p>
    <w:p w:rsidR="00045846" w:rsidRPr="00045846" w:rsidRDefault="00045846" w:rsidP="00045846">
      <w:pPr>
        <w:ind w:left="5529"/>
        <w:rPr>
          <w:b/>
          <w:bCs/>
          <w:sz w:val="20"/>
          <w:szCs w:val="20"/>
        </w:rPr>
      </w:pPr>
      <w:r w:rsidRPr="00045846">
        <w:rPr>
          <w:sz w:val="20"/>
          <w:szCs w:val="20"/>
        </w:rPr>
        <w:t xml:space="preserve">Ugdymo plano </w:t>
      </w:r>
      <w:r w:rsidRPr="00045846">
        <w:rPr>
          <w:b/>
          <w:bCs/>
          <w:sz w:val="20"/>
          <w:szCs w:val="20"/>
        </w:rPr>
        <w:t>7</w:t>
      </w:r>
      <w:r w:rsidRPr="00045846">
        <w:rPr>
          <w:b/>
          <w:bCs/>
          <w:sz w:val="20"/>
          <w:szCs w:val="20"/>
        </w:rPr>
        <w:t xml:space="preserve"> priedas</w:t>
      </w:r>
    </w:p>
    <w:p w:rsidR="00045846" w:rsidRDefault="00045846" w:rsidP="00045846">
      <w:pPr>
        <w:ind w:left="5529"/>
      </w:pPr>
    </w:p>
    <w:p w:rsidR="00045846" w:rsidRPr="00045846" w:rsidRDefault="00045846" w:rsidP="00045846">
      <w:pPr>
        <w:ind w:left="5529"/>
        <w:rPr>
          <w:sz w:val="20"/>
          <w:szCs w:val="20"/>
        </w:rPr>
      </w:pPr>
      <w:r w:rsidRPr="00045846">
        <w:rPr>
          <w:sz w:val="20"/>
          <w:szCs w:val="20"/>
        </w:rPr>
        <w:t>PATVIRTINTA</w:t>
      </w:r>
    </w:p>
    <w:p w:rsidR="00045846" w:rsidRPr="00045846" w:rsidRDefault="00045846" w:rsidP="00045846">
      <w:pPr>
        <w:ind w:left="5529"/>
        <w:rPr>
          <w:sz w:val="20"/>
          <w:szCs w:val="20"/>
        </w:rPr>
      </w:pPr>
      <w:r w:rsidRPr="00045846">
        <w:rPr>
          <w:sz w:val="20"/>
          <w:szCs w:val="20"/>
        </w:rPr>
        <w:t xml:space="preserve">Kaišiadorių r. Rumšiškių Antano Baranausko </w:t>
      </w:r>
    </w:p>
    <w:p w:rsidR="00045846" w:rsidRPr="00045846" w:rsidRDefault="00045846" w:rsidP="00045846">
      <w:pPr>
        <w:ind w:left="5529"/>
        <w:rPr>
          <w:sz w:val="20"/>
          <w:szCs w:val="20"/>
        </w:rPr>
      </w:pPr>
      <w:r w:rsidRPr="00045846">
        <w:rPr>
          <w:sz w:val="20"/>
          <w:szCs w:val="20"/>
        </w:rPr>
        <w:t>gimnazijos direktoriaus</w:t>
      </w:r>
    </w:p>
    <w:p w:rsidR="00045846" w:rsidRPr="00045846" w:rsidRDefault="00045846" w:rsidP="00045846">
      <w:pPr>
        <w:ind w:left="5529"/>
        <w:rPr>
          <w:sz w:val="20"/>
          <w:szCs w:val="20"/>
        </w:rPr>
      </w:pPr>
      <w:r w:rsidRPr="00045846">
        <w:rPr>
          <w:sz w:val="20"/>
          <w:szCs w:val="20"/>
        </w:rPr>
        <w:t>2025 m. rugpjūčio 2</w:t>
      </w:r>
      <w:r w:rsidRPr="00045846">
        <w:rPr>
          <w:sz w:val="20"/>
          <w:szCs w:val="20"/>
        </w:rPr>
        <w:t>2</w:t>
      </w:r>
      <w:r w:rsidRPr="00045846">
        <w:rPr>
          <w:sz w:val="20"/>
          <w:szCs w:val="20"/>
        </w:rPr>
        <w:t xml:space="preserve"> d. įsakymu Nr.</w:t>
      </w:r>
      <w:r w:rsidRPr="00045846">
        <w:rPr>
          <w:sz w:val="20"/>
          <w:szCs w:val="20"/>
        </w:rPr>
        <w:t xml:space="preserve"> V-41</w:t>
      </w:r>
    </w:p>
    <w:p w:rsidR="004925D2" w:rsidRPr="00045846" w:rsidRDefault="004925D2" w:rsidP="00045846">
      <w:pPr>
        <w:ind w:left="5529"/>
        <w:jc w:val="center"/>
      </w:pPr>
    </w:p>
    <w:p w:rsidR="004925D2" w:rsidRDefault="004925D2">
      <w:pPr>
        <w:jc w:val="center"/>
      </w:pPr>
    </w:p>
    <w:p w:rsidR="004925D2" w:rsidRDefault="00000000">
      <w:pPr>
        <w:jc w:val="center"/>
        <w:rPr>
          <w:b/>
        </w:rPr>
      </w:pPr>
      <w:r>
        <w:rPr>
          <w:b/>
        </w:rPr>
        <w:t>KAIŠIADORIŲ R. RUMŠIŠKIŲ ANTANO BARANAUSKO GIMNAZIJOS</w:t>
      </w:r>
    </w:p>
    <w:p w:rsidR="004925D2" w:rsidRDefault="00000000">
      <w:pPr>
        <w:jc w:val="center"/>
        <w:rPr>
          <w:b/>
        </w:rPr>
      </w:pPr>
      <w:r>
        <w:rPr>
          <w:b/>
        </w:rPr>
        <w:t>UGDYMO NE MOKYKLOS APLINKOJE ORGANIZAVIMO APRAŠAS</w:t>
      </w:r>
    </w:p>
    <w:p w:rsidR="004925D2" w:rsidRDefault="004925D2">
      <w:pPr>
        <w:jc w:val="center"/>
        <w:rPr>
          <w:b/>
        </w:rPr>
      </w:pPr>
    </w:p>
    <w:p w:rsidR="004925D2" w:rsidRDefault="00000000">
      <w:pPr>
        <w:jc w:val="center"/>
        <w:rPr>
          <w:b/>
        </w:rPr>
      </w:pPr>
      <w:r>
        <w:rPr>
          <w:b/>
        </w:rPr>
        <w:t>I SKYRIUS</w:t>
      </w:r>
    </w:p>
    <w:p w:rsidR="004925D2" w:rsidRDefault="00000000">
      <w:pPr>
        <w:jc w:val="center"/>
        <w:rPr>
          <w:b/>
        </w:rPr>
      </w:pPr>
      <w:r>
        <w:rPr>
          <w:b/>
        </w:rPr>
        <w:t>BENDROSIOS NUOSTATOS</w:t>
      </w:r>
    </w:p>
    <w:p w:rsidR="004925D2" w:rsidRDefault="004925D2">
      <w:pPr>
        <w:jc w:val="center"/>
        <w:rPr>
          <w:b/>
        </w:rPr>
      </w:pPr>
    </w:p>
    <w:p w:rsidR="004925D2" w:rsidRDefault="00000000" w:rsidP="00045846">
      <w:pPr>
        <w:spacing w:line="276" w:lineRule="auto"/>
        <w:ind w:firstLine="567"/>
        <w:jc w:val="both"/>
      </w:pPr>
      <w:r>
        <w:t xml:space="preserve">1. Siekiant Pradinio, pagrindinio ir vidurinio ugdymo bendrosiose programose, patvirtintose Lietuvos Respublikos švietimo, mokslo ir sporto ministro 2022 m. rugpjūčio 24 d. įsakymu Nr. V-1269 „Dėl Priešmokyklinio, pradinio, pagrindinio ir vidurinio ugdymo bendrųjų programų patvirtinimo“, (toliau – Bendrosios programos) nustatytų tikslų, mokinių mokymosi procesas turi būti organizuojamas ne tik mokykloje, bet ir kitose aplinkose. Ugdymas ne mokyklos aplinkoje gali būti organizuojamas muziejuje, galerijoje, teatre, parke, </w:t>
      </w:r>
      <w:r>
        <w:rPr>
          <w:highlight w:val="white"/>
        </w:rPr>
        <w:t>gamtos mokslų, technologijų, inžinerijos, matematikos mokslų ir kūrybiškumo (</w:t>
      </w:r>
      <w:proofErr w:type="spellStart"/>
      <w:r>
        <w:rPr>
          <w:highlight w:val="white"/>
        </w:rPr>
        <w:t>angl.</w:t>
      </w:r>
      <w:r>
        <w:rPr>
          <w:i/>
          <w:highlight w:val="white"/>
        </w:rPr>
        <w:t>Science</w:t>
      </w:r>
      <w:proofErr w:type="spellEnd"/>
      <w:r>
        <w:rPr>
          <w:i/>
          <w:highlight w:val="white"/>
        </w:rPr>
        <w:t xml:space="preserve">, </w:t>
      </w:r>
      <w:proofErr w:type="spellStart"/>
      <w:r>
        <w:rPr>
          <w:i/>
          <w:highlight w:val="white"/>
        </w:rPr>
        <w:t>Technology</w:t>
      </w:r>
      <w:proofErr w:type="spellEnd"/>
      <w:r>
        <w:rPr>
          <w:i/>
          <w:highlight w:val="white"/>
        </w:rPr>
        <w:t xml:space="preserve">, </w:t>
      </w:r>
      <w:proofErr w:type="spellStart"/>
      <w:r>
        <w:rPr>
          <w:i/>
          <w:highlight w:val="white"/>
        </w:rPr>
        <w:t>Engineering</w:t>
      </w:r>
      <w:proofErr w:type="spellEnd"/>
      <w:r>
        <w:rPr>
          <w:i/>
          <w:highlight w:val="white"/>
        </w:rPr>
        <w:t>, Art (</w:t>
      </w:r>
      <w:proofErr w:type="spellStart"/>
      <w:r>
        <w:rPr>
          <w:i/>
          <w:highlight w:val="white"/>
        </w:rPr>
        <w:t>creativeactivities</w:t>
      </w:r>
      <w:proofErr w:type="spellEnd"/>
      <w:r>
        <w:rPr>
          <w:i/>
          <w:highlight w:val="white"/>
        </w:rPr>
        <w:t xml:space="preserve">), </w:t>
      </w:r>
      <w:proofErr w:type="spellStart"/>
      <w:r>
        <w:rPr>
          <w:i/>
          <w:highlight w:val="white"/>
        </w:rPr>
        <w:t>Mathematics</w:t>
      </w:r>
      <w:proofErr w:type="spellEnd"/>
      <w:r>
        <w:rPr>
          <w:highlight w:val="white"/>
        </w:rPr>
        <w:t>)</w:t>
      </w:r>
      <w:r>
        <w:rPr>
          <w:i/>
          <w:highlight w:val="white"/>
        </w:rPr>
        <w:t> </w:t>
      </w:r>
      <w:r>
        <w:rPr>
          <w:highlight w:val="white"/>
        </w:rPr>
        <w:t>(toliau – STEAM)</w:t>
      </w:r>
      <w:r>
        <w:t xml:space="preserve"> atviros prieigos centre ar kitose mokymuisi tinkamose aplinkose. </w:t>
      </w:r>
    </w:p>
    <w:p w:rsidR="004925D2" w:rsidRDefault="00000000" w:rsidP="00045846">
      <w:pPr>
        <w:spacing w:line="276" w:lineRule="auto"/>
        <w:ind w:firstLine="567"/>
        <w:jc w:val="both"/>
      </w:pPr>
      <w:r>
        <w:t xml:space="preserve">2. Ugdymo ne mokyklos aplinkoje organizavimo aprašas (toliau – Aprašas) numato ugdymo ne mokyklos aplinkoje tikslus, formas, trukmę ir reikalavimus mokinių saugumui bei prasmingam ugdymo laiko panaudojimui užtikrinti. Jis paruoštas vadovaujantis </w:t>
      </w:r>
      <w:r>
        <w:rPr>
          <w:color w:val="000000"/>
        </w:rPr>
        <w:t xml:space="preserve">2025 m. gegužės 21 d.  </w:t>
      </w:r>
      <w:r>
        <w:t>Lietuvos Respublikos švietimo, mokslo ir sporto ministro įsakymu Nr.</w:t>
      </w:r>
      <w:r>
        <w:rPr>
          <w:color w:val="000000"/>
        </w:rPr>
        <w:t xml:space="preserve">V-559 </w:t>
      </w:r>
      <w:r>
        <w:t>patvirtintu 2025–2026 ir 2026–2027 mokslo metų pradinio, pagrindinio ir vidurinio ugdymo programų bendrųjų ugdymo planų 11 priedu - Ugdymo ne mokyklos aplinkoje organizavimo aprašu.</w:t>
      </w:r>
    </w:p>
    <w:p w:rsidR="004925D2" w:rsidRDefault="004925D2">
      <w:pPr>
        <w:jc w:val="center"/>
        <w:rPr>
          <w:highlight w:val="white"/>
        </w:rPr>
      </w:pPr>
    </w:p>
    <w:p w:rsidR="004925D2" w:rsidRDefault="00000000">
      <w:pPr>
        <w:jc w:val="center"/>
        <w:rPr>
          <w:b/>
        </w:rPr>
      </w:pPr>
      <w:r>
        <w:rPr>
          <w:b/>
        </w:rPr>
        <w:t>II SKYRIUS</w:t>
      </w:r>
    </w:p>
    <w:p w:rsidR="004925D2" w:rsidRDefault="00000000">
      <w:pPr>
        <w:jc w:val="center"/>
        <w:rPr>
          <w:b/>
          <w:sz w:val="28"/>
          <w:szCs w:val="28"/>
        </w:rPr>
      </w:pPr>
      <w:r>
        <w:rPr>
          <w:b/>
        </w:rPr>
        <w:t>UGDYMO NE MOKYKLOS APLINKOJE ORGANIZAVIMO FORMOS IR TRUKMĖ</w:t>
      </w:r>
    </w:p>
    <w:p w:rsidR="004925D2" w:rsidRDefault="004925D2">
      <w:pPr>
        <w:jc w:val="center"/>
      </w:pPr>
    </w:p>
    <w:p w:rsidR="004925D2" w:rsidRDefault="00000000" w:rsidP="00045846">
      <w:pPr>
        <w:spacing w:line="276" w:lineRule="auto"/>
        <w:ind w:firstLine="567"/>
        <w:jc w:val="both"/>
      </w:pPr>
      <w:r>
        <w:t>3. Atsižvelgiant į gimnazijos bendruosius ugdymo planus ir dalykų programų mokymosi turinį, ugdymo procesas ne gimnazijos aplinkoje gali būti organizuojamas vykdant:</w:t>
      </w:r>
    </w:p>
    <w:p w:rsidR="004925D2" w:rsidRDefault="00000000" w:rsidP="00045846">
      <w:pPr>
        <w:spacing w:line="276" w:lineRule="auto"/>
        <w:ind w:firstLine="567"/>
        <w:jc w:val="both"/>
      </w:pPr>
      <w:r>
        <w:t>3.1. išvykas, t. y. išvykimus iš mokyklos mokymosi tikslais: į muziejus, STEAM centrus, parkus, sporto aikštynus, baseinus ar kitus objektus, erdves, kuriose organizuojamas ugdymo procesas;</w:t>
      </w:r>
    </w:p>
    <w:p w:rsidR="004925D2" w:rsidRDefault="00000000" w:rsidP="00045846">
      <w:pPr>
        <w:spacing w:line="276" w:lineRule="auto"/>
        <w:ind w:firstLine="567"/>
        <w:jc w:val="both"/>
      </w:pPr>
      <w:r>
        <w:t>3.2. pažintines veiklas, kaip neformaliojo vaikų švietimo veiklas, skirtas vaikų ir jaunimo tautiniam, pilietiniam ir kultūriniam ugdymui skatinti.</w:t>
      </w:r>
    </w:p>
    <w:p w:rsidR="004925D2" w:rsidRDefault="00000000" w:rsidP="00045846">
      <w:pPr>
        <w:spacing w:line="276" w:lineRule="auto"/>
        <w:ind w:firstLine="567"/>
        <w:jc w:val="both"/>
      </w:pPr>
      <w:r>
        <w:t>4. Pažintinės veiklos organizavimo formos:</w:t>
      </w:r>
    </w:p>
    <w:p w:rsidR="004925D2" w:rsidRDefault="00000000" w:rsidP="00045846">
      <w:pPr>
        <w:spacing w:line="276" w:lineRule="auto"/>
        <w:ind w:firstLine="567"/>
        <w:jc w:val="both"/>
      </w:pPr>
      <w:r>
        <w:t>4.1. ekskursija – turistinių objektų lankymas nustatytu maršrutu ugdymo tikslais, kurį vykdo gidas arba mokytojas; gidas – asmuo, kuris suteikia specialią informaciją apie lankomus muziejus, meno galerijas, gamtos, kultūros, mokslo, parodų ar kitus objektus arba vietoves;</w:t>
      </w:r>
    </w:p>
    <w:p w:rsidR="004925D2" w:rsidRDefault="00000000" w:rsidP="00045846">
      <w:pPr>
        <w:spacing w:line="276" w:lineRule="auto"/>
        <w:ind w:firstLine="567"/>
        <w:jc w:val="both"/>
      </w:pPr>
      <w:r>
        <w:t>4.2. stovykla – trumpalaikio vaikų poilsio organizavimo forma į rekreacinę teritoriją su įrengta stovyklaviete;</w:t>
      </w:r>
    </w:p>
    <w:p w:rsidR="004925D2" w:rsidRDefault="00000000" w:rsidP="00045846">
      <w:pPr>
        <w:spacing w:line="276" w:lineRule="auto"/>
        <w:ind w:firstLine="567"/>
        <w:jc w:val="both"/>
      </w:pPr>
      <w:r>
        <w:lastRenderedPageBreak/>
        <w:t>4.3. vaikų turizmo renginys – trumpalaikės neformaliojo vaikų švietimo programos (gali būti sudedamoji formaliojo ir neformaliojo švietimo programos dalis) vykdymas keičiant vietą pažintiniais, rekreaciniais ir sportiniais tikslais;</w:t>
      </w:r>
    </w:p>
    <w:p w:rsidR="004925D2" w:rsidRDefault="00000000" w:rsidP="00045846">
      <w:pPr>
        <w:spacing w:line="276" w:lineRule="auto"/>
        <w:ind w:firstLine="567"/>
        <w:jc w:val="both"/>
      </w:pPr>
      <w:r>
        <w:t>4.4. žygis – ugdymo tikslais organizuotas keliavimas nustatytu maršrutu pėsčiomis ar naudojant įvairias priemones;</w:t>
      </w:r>
    </w:p>
    <w:p w:rsidR="004925D2" w:rsidRDefault="00000000" w:rsidP="00045846">
      <w:pPr>
        <w:spacing w:line="276" w:lineRule="auto"/>
        <w:ind w:firstLine="567"/>
        <w:jc w:val="both"/>
      </w:pPr>
      <w:r>
        <w:t xml:space="preserve">4.5. varžybos – organizuotas vaikų (jų grupių) rungtyniavimas ugdymo tikslais; </w:t>
      </w:r>
    </w:p>
    <w:p w:rsidR="004925D2" w:rsidRDefault="00000000" w:rsidP="00045846">
      <w:pPr>
        <w:spacing w:line="276" w:lineRule="auto"/>
        <w:ind w:firstLine="567"/>
        <w:jc w:val="both"/>
      </w:pPr>
      <w:r>
        <w:t>4.6. kitos gimnazijos vykdomos pažintinės veiklos formos.</w:t>
      </w:r>
    </w:p>
    <w:p w:rsidR="004925D2" w:rsidRDefault="00000000" w:rsidP="00045846">
      <w:pPr>
        <w:spacing w:line="276" w:lineRule="auto"/>
        <w:ind w:firstLine="567"/>
        <w:jc w:val="both"/>
      </w:pPr>
      <w:r>
        <w:t>5. Ugdomosios ir pažintinės veiklos, organizuojamos ne mokyklos aplinkoje, trukmė gali būti:</w:t>
      </w:r>
    </w:p>
    <w:p w:rsidR="004925D2" w:rsidRDefault="00000000" w:rsidP="00045846">
      <w:pPr>
        <w:spacing w:line="276" w:lineRule="auto"/>
        <w:ind w:firstLine="567"/>
        <w:jc w:val="both"/>
      </w:pPr>
      <w:r>
        <w:t xml:space="preserve">5.1. trumpalaikė (nuo vienos iki kelių valandų); </w:t>
      </w:r>
    </w:p>
    <w:p w:rsidR="004925D2" w:rsidRDefault="00000000" w:rsidP="00045846">
      <w:pPr>
        <w:spacing w:line="276" w:lineRule="auto"/>
        <w:ind w:firstLine="567"/>
        <w:jc w:val="both"/>
      </w:pPr>
      <w:r>
        <w:t xml:space="preserve">5.2. visos dienos (trukmė ilgesnė nei per dieną nustatytas pamokų laikas); </w:t>
      </w:r>
    </w:p>
    <w:p w:rsidR="004925D2" w:rsidRDefault="00000000" w:rsidP="00045846">
      <w:pPr>
        <w:spacing w:line="276" w:lineRule="auto"/>
        <w:ind w:firstLine="567"/>
        <w:jc w:val="both"/>
      </w:pPr>
      <w:r>
        <w:t>5.3. ilgesnė nei vienos dienos (trunka ilgiau nei vieną ugdymo dieną, įskaitant kelionę ir apgyvendinimą).</w:t>
      </w:r>
    </w:p>
    <w:p w:rsidR="004925D2" w:rsidRDefault="00000000" w:rsidP="00045846">
      <w:pPr>
        <w:spacing w:line="276" w:lineRule="auto"/>
        <w:ind w:firstLine="567"/>
        <w:jc w:val="both"/>
      </w:pPr>
      <w:r>
        <w:t>6. Ugdomosios ir pažintinės veiklos ne mokyklos aplinkoje gali būti organizuojamos:</w:t>
      </w:r>
    </w:p>
    <w:p w:rsidR="004925D2" w:rsidRDefault="00000000" w:rsidP="00045846">
      <w:pPr>
        <w:spacing w:line="276" w:lineRule="auto"/>
        <w:ind w:firstLine="567"/>
        <w:jc w:val="both"/>
      </w:pPr>
      <w:r>
        <w:t>6.1. artimoje aplinkoje, netoli mokyklos esančiose organizacijose, viešose erdvėse ir kituose objektuose;</w:t>
      </w:r>
    </w:p>
    <w:p w:rsidR="004925D2" w:rsidRDefault="00000000" w:rsidP="00045846">
      <w:pPr>
        <w:spacing w:line="276" w:lineRule="auto"/>
        <w:ind w:firstLine="567"/>
        <w:jc w:val="both"/>
      </w:pPr>
      <w:r>
        <w:t>6.2. savivaldybės teritorijoje;</w:t>
      </w:r>
    </w:p>
    <w:p w:rsidR="004925D2" w:rsidRDefault="00000000" w:rsidP="00045846">
      <w:pPr>
        <w:spacing w:line="276" w:lineRule="auto"/>
        <w:ind w:firstLine="567"/>
        <w:jc w:val="both"/>
      </w:pPr>
      <w:r>
        <w:t>6.3. kitame mieste ar kitoje savivaldybėje (šalies viduje);</w:t>
      </w:r>
    </w:p>
    <w:p w:rsidR="004925D2" w:rsidRDefault="00000000" w:rsidP="00045846">
      <w:pPr>
        <w:spacing w:line="276" w:lineRule="auto"/>
        <w:ind w:firstLine="567"/>
        <w:jc w:val="both"/>
      </w:pPr>
      <w:r>
        <w:t>6.4. kitoje šalyje.</w:t>
      </w:r>
    </w:p>
    <w:p w:rsidR="004925D2" w:rsidRDefault="004925D2">
      <w:pPr>
        <w:tabs>
          <w:tab w:val="left" w:pos="3733"/>
        </w:tabs>
        <w:jc w:val="center"/>
      </w:pPr>
    </w:p>
    <w:p w:rsidR="004925D2" w:rsidRDefault="00000000" w:rsidP="00045846">
      <w:pPr>
        <w:spacing w:line="276" w:lineRule="auto"/>
        <w:jc w:val="center"/>
        <w:rPr>
          <w:b/>
        </w:rPr>
      </w:pPr>
      <w:r>
        <w:rPr>
          <w:b/>
        </w:rPr>
        <w:t>III SKYRIUS</w:t>
      </w:r>
    </w:p>
    <w:p w:rsidR="004925D2" w:rsidRDefault="00000000" w:rsidP="00045846">
      <w:pPr>
        <w:spacing w:line="276" w:lineRule="auto"/>
        <w:jc w:val="center"/>
        <w:rPr>
          <w:b/>
          <w:sz w:val="28"/>
          <w:szCs w:val="28"/>
        </w:rPr>
      </w:pPr>
      <w:r>
        <w:rPr>
          <w:b/>
        </w:rPr>
        <w:t>UGDYMO NE MOKYKLOS APLINKOJE PLANAVIMAS IR ORGANIZAVIMAS</w:t>
      </w:r>
    </w:p>
    <w:p w:rsidR="004925D2" w:rsidRDefault="004925D2" w:rsidP="00045846">
      <w:pPr>
        <w:spacing w:line="276" w:lineRule="auto"/>
        <w:jc w:val="center"/>
      </w:pPr>
    </w:p>
    <w:p w:rsidR="004925D2" w:rsidRDefault="00000000" w:rsidP="00045846">
      <w:pPr>
        <w:spacing w:line="276" w:lineRule="auto"/>
        <w:ind w:firstLine="567"/>
        <w:jc w:val="both"/>
      </w:pPr>
      <w:r>
        <w:t xml:space="preserve">7.Ugdymo ne mokyklos aplinkoje poreikį numato pedagogai, atsižvelgdami į dalyko bendrojoje programoje numatytus tikslus, auklėjamosios klasės veiklų planą ar kuruojamos projektinės veiklos, vykdomų projektų tikslus. </w:t>
      </w:r>
    </w:p>
    <w:p w:rsidR="004925D2" w:rsidRDefault="00000000" w:rsidP="00045846">
      <w:pPr>
        <w:spacing w:line="276" w:lineRule="auto"/>
        <w:ind w:firstLine="567"/>
        <w:jc w:val="both"/>
      </w:pPr>
      <w:r>
        <w:t xml:space="preserve">8. </w:t>
      </w:r>
      <w:r w:rsidRPr="00045846">
        <w:t>Veikla ne mokyklos aplinkoje gali būti organizuojama, jei joje ketina dalyvauti ne mažiau kaip 75 % klasės ar grupės mokinių.</w:t>
      </w:r>
    </w:p>
    <w:p w:rsidR="004925D2" w:rsidRDefault="00000000" w:rsidP="00045846">
      <w:pPr>
        <w:spacing w:line="276" w:lineRule="auto"/>
        <w:ind w:firstLine="567"/>
        <w:jc w:val="both"/>
      </w:pPr>
      <w:r>
        <w:t xml:space="preserve">9. Poreikis organizuoti ugdymą ne mokyklos aplinkoje ir tam reikalingi resursai derinami su mokyklos vadovu. </w:t>
      </w:r>
    </w:p>
    <w:p w:rsidR="004925D2" w:rsidRDefault="00000000" w:rsidP="00045846">
      <w:pPr>
        <w:spacing w:line="276" w:lineRule="auto"/>
        <w:ind w:firstLine="567"/>
        <w:jc w:val="both"/>
      </w:pPr>
      <w:r>
        <w:t xml:space="preserve">10. Planuojant organizuoti ugdymą ne mokyklos aplinkoje rekomenduojama atsižvelgti į šiuos veiksnius: </w:t>
      </w:r>
    </w:p>
    <w:p w:rsidR="004925D2" w:rsidRDefault="00000000" w:rsidP="00045846">
      <w:pPr>
        <w:spacing w:line="276" w:lineRule="auto"/>
        <w:ind w:firstLine="567"/>
        <w:jc w:val="both"/>
      </w:pPr>
      <w:r>
        <w:t>10.1. tikslingumo. Numatyti, kaip suplanuotos veiklos padės siekti dalyko Bendrojoje programoje numatytų tikslų, kokios u</w:t>
      </w:r>
      <w:r w:rsidR="00045846">
        <w:t>ž</w:t>
      </w:r>
      <w:r>
        <w:t xml:space="preserve">duotys bus skiriamos mokiniams ir kaip bus vertinama jų pažanga; </w:t>
      </w:r>
    </w:p>
    <w:p w:rsidR="004925D2" w:rsidRDefault="00000000" w:rsidP="00045846">
      <w:pPr>
        <w:spacing w:line="276" w:lineRule="auto"/>
        <w:ind w:firstLine="567"/>
        <w:jc w:val="both"/>
      </w:pPr>
      <w:r>
        <w:t xml:space="preserve">10.2. mokinių saugumo. Numatyti priemones mokinių saugumui esant ne mokyklos aplinkoje užtikrinti; </w:t>
      </w:r>
    </w:p>
    <w:p w:rsidR="004925D2" w:rsidRDefault="00000000" w:rsidP="00045846">
      <w:pPr>
        <w:spacing w:line="276" w:lineRule="auto"/>
        <w:ind w:firstLine="567"/>
        <w:jc w:val="both"/>
      </w:pPr>
      <w:r>
        <w:t xml:space="preserve">10.3. </w:t>
      </w:r>
      <w:proofErr w:type="spellStart"/>
      <w:r>
        <w:t>įtraukumo</w:t>
      </w:r>
      <w:proofErr w:type="spellEnd"/>
      <w:r>
        <w:t xml:space="preserve">. Siūlant veiklas atsižvelgti į mokinių mokymosi poreikių įvairovę ir sudaryti sąlygas visiems mokiniams dalyvauti planuojamose veiklose, numatant įvairius mokinių įsitraukimo į veiklas būdus; </w:t>
      </w:r>
    </w:p>
    <w:p w:rsidR="004925D2" w:rsidRDefault="00000000" w:rsidP="00045846">
      <w:pPr>
        <w:spacing w:line="276" w:lineRule="auto"/>
        <w:ind w:firstLine="567"/>
        <w:jc w:val="both"/>
      </w:pPr>
      <w:r>
        <w:t xml:space="preserve">10.4. ekonomiškumo. Įvertinti, kokių papildomų žmogiškųjų ir finansinių išteklių gali pareikalauti ši veikla ir ar mokykla gali juos skirti; </w:t>
      </w:r>
    </w:p>
    <w:p w:rsidR="004925D2" w:rsidRDefault="00000000" w:rsidP="00045846">
      <w:pPr>
        <w:spacing w:line="276" w:lineRule="auto"/>
        <w:ind w:firstLine="567"/>
        <w:jc w:val="both"/>
      </w:pPr>
      <w:r>
        <w:t>10.5. rizikų tikimybės. Apsvarstyti galimas rizikas ir numatyti jų įveikos būdus..</w:t>
      </w:r>
    </w:p>
    <w:p w:rsidR="004925D2" w:rsidRDefault="00000000" w:rsidP="00045846">
      <w:pPr>
        <w:tabs>
          <w:tab w:val="left" w:pos="4564"/>
          <w:tab w:val="center" w:pos="5467"/>
        </w:tabs>
        <w:spacing w:line="276" w:lineRule="auto"/>
        <w:ind w:firstLine="567"/>
        <w:jc w:val="both"/>
      </w:pPr>
      <w:r>
        <w:t>11. Siekiant, kad ugdymas ne mokyklos aplinkoje sukurtų prielaidas mokiniams patirti gilesnę mokymosi patirtį, rekomenduojama:</w:t>
      </w:r>
    </w:p>
    <w:p w:rsidR="004925D2" w:rsidRDefault="00000000" w:rsidP="00045846">
      <w:pPr>
        <w:tabs>
          <w:tab w:val="left" w:pos="4564"/>
          <w:tab w:val="center" w:pos="5467"/>
        </w:tabs>
        <w:spacing w:line="276" w:lineRule="auto"/>
        <w:ind w:firstLine="567"/>
        <w:jc w:val="both"/>
      </w:pPr>
      <w:r>
        <w:lastRenderedPageBreak/>
        <w:t>11.1. numatyti konkrečius uždavinius, kuriems pasiekti ugdymo procese reikalingos kitokios aplinkos;</w:t>
      </w:r>
    </w:p>
    <w:p w:rsidR="004925D2" w:rsidRDefault="00000000" w:rsidP="00045846">
      <w:pPr>
        <w:tabs>
          <w:tab w:val="left" w:pos="4564"/>
          <w:tab w:val="center" w:pos="5467"/>
        </w:tabs>
        <w:spacing w:line="276" w:lineRule="auto"/>
        <w:ind w:firstLine="567"/>
        <w:jc w:val="both"/>
      </w:pPr>
      <w:r>
        <w:t>11.2. įtraukti mokinius į pasiruošimo procesą ir padėti mokiniams suprasti planuojamos ne mokyklos aplinkoje veiklos kontekstą;</w:t>
      </w:r>
    </w:p>
    <w:p w:rsidR="004925D2" w:rsidRDefault="00000000" w:rsidP="00045846">
      <w:pPr>
        <w:tabs>
          <w:tab w:val="left" w:pos="4564"/>
          <w:tab w:val="center" w:pos="5467"/>
        </w:tabs>
        <w:spacing w:line="276" w:lineRule="auto"/>
        <w:ind w:firstLine="567"/>
        <w:jc w:val="both"/>
      </w:pPr>
      <w:r>
        <w:t>11.3. jeigu ugdymo proceso metu į mokymosi vietą vykstama specialiu transportu, važiavimo laiką iš dalies panaudoti mokymuisi;</w:t>
      </w:r>
    </w:p>
    <w:p w:rsidR="004925D2" w:rsidRDefault="00000000" w:rsidP="00045846">
      <w:pPr>
        <w:tabs>
          <w:tab w:val="left" w:pos="4564"/>
          <w:tab w:val="center" w:pos="5467"/>
        </w:tabs>
        <w:spacing w:line="276" w:lineRule="auto"/>
        <w:ind w:firstLine="567"/>
        <w:jc w:val="both"/>
      </w:pPr>
      <w:r>
        <w:t xml:space="preserve">11.4. ugdymo procese organizuoti aktyvias mokymosi veiklas, pritaikytas kitokiai aplinkai, kurios negalimos organizuoti mokantis klasėje; </w:t>
      </w:r>
    </w:p>
    <w:p w:rsidR="004925D2" w:rsidRDefault="00000000" w:rsidP="00045846">
      <w:pPr>
        <w:tabs>
          <w:tab w:val="left" w:pos="4564"/>
          <w:tab w:val="center" w:pos="5467"/>
        </w:tabs>
        <w:spacing w:line="276" w:lineRule="auto"/>
        <w:ind w:firstLine="567"/>
        <w:jc w:val="both"/>
      </w:pPr>
      <w:r>
        <w:t>11.5. į ugdymo procesą pagal galimybes įtraukti interaktyvias mokymosi priemones;</w:t>
      </w:r>
    </w:p>
    <w:p w:rsidR="004925D2" w:rsidRDefault="00000000" w:rsidP="00045846">
      <w:pPr>
        <w:tabs>
          <w:tab w:val="left" w:pos="4564"/>
          <w:tab w:val="center" w:pos="5467"/>
        </w:tabs>
        <w:spacing w:line="276" w:lineRule="auto"/>
        <w:ind w:firstLine="567"/>
        <w:jc w:val="both"/>
      </w:pPr>
      <w:r>
        <w:t xml:space="preserve">11.6. ugdymo veiklas organizuoti pagal iš anksto sudarytą planą. </w:t>
      </w:r>
    </w:p>
    <w:p w:rsidR="004925D2" w:rsidRDefault="004925D2" w:rsidP="00045846">
      <w:pPr>
        <w:tabs>
          <w:tab w:val="left" w:pos="4564"/>
          <w:tab w:val="center" w:pos="5467"/>
        </w:tabs>
        <w:spacing w:line="276" w:lineRule="auto"/>
        <w:jc w:val="center"/>
      </w:pPr>
    </w:p>
    <w:p w:rsidR="004925D2" w:rsidRDefault="00000000" w:rsidP="00045846">
      <w:pPr>
        <w:tabs>
          <w:tab w:val="left" w:pos="4564"/>
          <w:tab w:val="center" w:pos="5467"/>
        </w:tabs>
        <w:spacing w:line="276" w:lineRule="auto"/>
        <w:jc w:val="center"/>
        <w:rPr>
          <w:b/>
        </w:rPr>
      </w:pPr>
      <w:r>
        <w:rPr>
          <w:b/>
        </w:rPr>
        <w:t>IV SKYRIUS</w:t>
      </w:r>
    </w:p>
    <w:p w:rsidR="004925D2" w:rsidRDefault="00000000" w:rsidP="00045846">
      <w:pPr>
        <w:tabs>
          <w:tab w:val="left" w:pos="4564"/>
          <w:tab w:val="center" w:pos="5467"/>
        </w:tabs>
        <w:spacing w:line="276" w:lineRule="auto"/>
        <w:jc w:val="center"/>
        <w:rPr>
          <w:b/>
        </w:rPr>
      </w:pPr>
      <w:r>
        <w:rPr>
          <w:b/>
        </w:rPr>
        <w:t>SAUGUMO REIKALAVIMAI IR ATSAKOMYBĖS</w:t>
      </w:r>
    </w:p>
    <w:p w:rsidR="004925D2" w:rsidRDefault="004925D2" w:rsidP="00045846">
      <w:pPr>
        <w:tabs>
          <w:tab w:val="left" w:pos="4564"/>
          <w:tab w:val="center" w:pos="5467"/>
        </w:tabs>
        <w:spacing w:line="276" w:lineRule="auto"/>
        <w:jc w:val="center"/>
      </w:pPr>
    </w:p>
    <w:p w:rsidR="004925D2" w:rsidRDefault="00000000" w:rsidP="00045846">
      <w:pPr>
        <w:spacing w:line="276" w:lineRule="auto"/>
        <w:ind w:firstLine="567"/>
        <w:jc w:val="both"/>
      </w:pPr>
      <w:r>
        <w:t>12. Organizuojant ugdymą ne mokyklos aplinkose ir siekiant užtikrinti besimokančiųjų saugumą, yra skiriamas</w:t>
      </w:r>
      <w:r w:rsidR="00045846">
        <w:t xml:space="preserve"> </w:t>
      </w:r>
      <w:r>
        <w:t>Atsakingas asmuo ir Lydintys asmenys. Lydintys asmenys gali būti mokyklos pedagoginiai darbuotojai, mokinių tėvai ar praktiką atliekantys studentai.</w:t>
      </w:r>
      <w:r w:rsidR="00045846">
        <w:t xml:space="preserve"> </w:t>
      </w:r>
      <w:r>
        <w:t>Lydinčių asmenų skaičius</w:t>
      </w:r>
      <w:r w:rsidR="00045846">
        <w:t xml:space="preserve"> </w:t>
      </w:r>
      <w:r>
        <w:t xml:space="preserve">priklauso nuo Išvykoje dalyvaujančių mokinių skaičiaus. Jeigu Išvykoje dalyvauja: </w:t>
      </w:r>
    </w:p>
    <w:p w:rsidR="004925D2" w:rsidRDefault="00000000" w:rsidP="00045846">
      <w:pPr>
        <w:tabs>
          <w:tab w:val="left" w:pos="4564"/>
          <w:tab w:val="center" w:pos="5467"/>
        </w:tabs>
        <w:spacing w:line="276" w:lineRule="auto"/>
        <w:ind w:firstLine="567"/>
        <w:jc w:val="both"/>
      </w:pPr>
      <w:r>
        <w:t>12.1. mažiau nei 24 mokiniai, besimokantys pagal pradinio ugdymo programą, skiriamas Atsakingas asmuo ir vienas Lydintis asmuo;</w:t>
      </w:r>
    </w:p>
    <w:p w:rsidR="004925D2" w:rsidRDefault="00000000" w:rsidP="00045846">
      <w:pPr>
        <w:tabs>
          <w:tab w:val="left" w:pos="4564"/>
          <w:tab w:val="center" w:pos="5467"/>
        </w:tabs>
        <w:spacing w:line="276" w:lineRule="auto"/>
        <w:ind w:firstLine="567"/>
        <w:jc w:val="both"/>
      </w:pPr>
      <w:r>
        <w:t>12.2. mažiau nei 30 mokinių, kurie mokosi pagal pagrindinio ugdymo programą ir yra jaunesni nei 16 metų, skiriamas Atsakingas asmuo ir vienas Lydintis asmuo;</w:t>
      </w:r>
    </w:p>
    <w:p w:rsidR="004925D2" w:rsidRPr="00045846" w:rsidRDefault="00000000" w:rsidP="00045846">
      <w:pPr>
        <w:tabs>
          <w:tab w:val="left" w:pos="4564"/>
          <w:tab w:val="center" w:pos="5467"/>
        </w:tabs>
        <w:spacing w:line="276" w:lineRule="auto"/>
        <w:ind w:firstLine="567"/>
        <w:jc w:val="both"/>
      </w:pPr>
      <w:r>
        <w:t xml:space="preserve">12.3. </w:t>
      </w:r>
      <w:r w:rsidRPr="00045846">
        <w:t>mažiau nei 20 mokinių, kurie mokosi pagal pagrindinio ir vidurinio ugdymo programas ir yra vyresni nei 16 metų, skiriamas Atsakingas asmuo;</w:t>
      </w:r>
    </w:p>
    <w:p w:rsidR="004925D2" w:rsidRDefault="00000000" w:rsidP="00045846">
      <w:pPr>
        <w:tabs>
          <w:tab w:val="left" w:pos="4564"/>
          <w:tab w:val="center" w:pos="5467"/>
        </w:tabs>
        <w:spacing w:line="276" w:lineRule="auto"/>
        <w:ind w:firstLine="567"/>
        <w:jc w:val="both"/>
      </w:pPr>
      <w:r w:rsidRPr="00045846">
        <w:t>12.4. įvertinęs mokinių brandą, ugdomųjų veiklų sudėtingumą, vietą ar viršijus 20</w:t>
      </w:r>
      <w:r>
        <w:t xml:space="preserve"> mokinių skaičių ir kitas aplinkybes, mokyklos vadovas gali skirti ir daugiau Lydinčių asmenų. </w:t>
      </w:r>
    </w:p>
    <w:p w:rsidR="004925D2" w:rsidRDefault="00000000" w:rsidP="00045846">
      <w:pPr>
        <w:tabs>
          <w:tab w:val="left" w:pos="4564"/>
          <w:tab w:val="center" w:pos="5467"/>
        </w:tabs>
        <w:spacing w:line="276" w:lineRule="auto"/>
        <w:ind w:firstLine="567"/>
        <w:jc w:val="both"/>
      </w:pPr>
      <w:r>
        <w:t>13. Planuojant ilgesnės nei vienos dienos ugdomąsias ir pažintines veiklas šalies viduje ir užsienyje:</w:t>
      </w:r>
    </w:p>
    <w:p w:rsidR="004925D2" w:rsidRDefault="00000000" w:rsidP="00045846">
      <w:pPr>
        <w:tabs>
          <w:tab w:val="left" w:pos="4564"/>
          <w:tab w:val="center" w:pos="5467"/>
        </w:tabs>
        <w:spacing w:line="276" w:lineRule="auto"/>
        <w:ind w:firstLine="567"/>
        <w:jc w:val="both"/>
      </w:pPr>
      <w:r>
        <w:t>13.1. mokiniams iki 16 metų skiriamas vienas Atsakingas asmuo ir du Lydintys asmenys. Jei vyksta daugiau mokinių, nei nurodyta Aprašo 9.1 ir 9.2 papunkčiuose, proporcingai didinamas šiuose papunkčiuose nurodytas lydinčių asmenų skaičius;</w:t>
      </w:r>
    </w:p>
    <w:p w:rsidR="004925D2" w:rsidRDefault="00000000" w:rsidP="00045846">
      <w:pPr>
        <w:tabs>
          <w:tab w:val="left" w:pos="4564"/>
          <w:tab w:val="center" w:pos="5467"/>
        </w:tabs>
        <w:spacing w:line="276" w:lineRule="auto"/>
        <w:ind w:firstLine="567"/>
        <w:jc w:val="both"/>
      </w:pPr>
      <w:r>
        <w:t>13.2. vyresniems nei 16 metų mokiniams skiriamas vienas</w:t>
      </w:r>
      <w:r w:rsidR="00045846">
        <w:t xml:space="preserve"> </w:t>
      </w:r>
      <w:r>
        <w:t>Atsakingas asmuo ir vienas Lydintis asmuo. Jei vyksta daugiau mokinių, nei nurodyta Aprašo 9.3 papunktyje, proporcingai didinamas šiame papunktyje nurodytas lydinčių asmenų skaičius.</w:t>
      </w:r>
    </w:p>
    <w:p w:rsidR="004925D2" w:rsidRDefault="00000000" w:rsidP="00045846">
      <w:pPr>
        <w:tabs>
          <w:tab w:val="left" w:pos="4564"/>
          <w:tab w:val="center" w:pos="5467"/>
        </w:tabs>
        <w:spacing w:line="276" w:lineRule="auto"/>
        <w:ind w:firstLine="567"/>
        <w:jc w:val="both"/>
      </w:pPr>
      <w:r>
        <w:t xml:space="preserve">14. Planuojant trumpalaikes ugdomąsias veiklas artimojoje aplinkoje, mokiniams iki 16 metų mokyklos vadovas, įvertinęs aplinkybes, gali skirti tik Atsakingą asmenį be Lydinčio asmens, jei dalyvaujančių mokinių skaičius neviršija 24 pradiniame ir 30 pagrindiniame ugdyme. </w:t>
      </w:r>
    </w:p>
    <w:p w:rsidR="004925D2" w:rsidRDefault="00000000" w:rsidP="00045846">
      <w:pPr>
        <w:tabs>
          <w:tab w:val="left" w:pos="4564"/>
          <w:tab w:val="center" w:pos="5467"/>
        </w:tabs>
        <w:spacing w:line="276" w:lineRule="auto"/>
        <w:ind w:firstLine="567"/>
        <w:jc w:val="both"/>
      </w:pPr>
      <w:r>
        <w:t xml:space="preserve">15. 1–2 klasių mokiniams organizuojamos ne ilgesnės nei vienos ugdymo dienos trukmės išvykos. </w:t>
      </w:r>
    </w:p>
    <w:p w:rsidR="004925D2" w:rsidRDefault="00000000" w:rsidP="00045846">
      <w:pPr>
        <w:tabs>
          <w:tab w:val="left" w:pos="4564"/>
          <w:tab w:val="center" w:pos="5467"/>
        </w:tabs>
        <w:spacing w:line="276" w:lineRule="auto"/>
        <w:ind w:firstLine="567"/>
        <w:jc w:val="both"/>
      </w:pPr>
      <w:r>
        <w:t xml:space="preserve">16. Siekiant užtikrinti mokinių saugumą organizuojant ugdymą ne mokyklos aplinkoje, nustatoma, kad: </w:t>
      </w:r>
    </w:p>
    <w:p w:rsidR="004925D2" w:rsidRDefault="00000000" w:rsidP="00045846">
      <w:pPr>
        <w:tabs>
          <w:tab w:val="left" w:pos="4564"/>
          <w:tab w:val="center" w:pos="5467"/>
        </w:tabs>
        <w:spacing w:line="276" w:lineRule="auto"/>
        <w:ind w:firstLine="567"/>
        <w:jc w:val="both"/>
      </w:pPr>
      <w:r>
        <w:t xml:space="preserve">16.1. mokyklos vadovas: </w:t>
      </w:r>
    </w:p>
    <w:p w:rsidR="004925D2" w:rsidRDefault="00000000" w:rsidP="00045846">
      <w:pPr>
        <w:tabs>
          <w:tab w:val="left" w:pos="4564"/>
          <w:tab w:val="center" w:pos="5467"/>
        </w:tabs>
        <w:spacing w:line="276" w:lineRule="auto"/>
        <w:ind w:firstLine="567"/>
        <w:jc w:val="both"/>
      </w:pPr>
      <w:r>
        <w:t xml:space="preserve">16.1.1. įsakymu skiria ir tvirtina asmenį, atsakingą už ugdymo ne mokyklos aplinkoje organizavimą; </w:t>
      </w:r>
    </w:p>
    <w:p w:rsidR="004925D2" w:rsidRDefault="00000000" w:rsidP="00045846">
      <w:pPr>
        <w:tabs>
          <w:tab w:val="left" w:pos="4564"/>
          <w:tab w:val="center" w:pos="5467"/>
        </w:tabs>
        <w:spacing w:line="276" w:lineRule="auto"/>
        <w:ind w:firstLine="567"/>
        <w:jc w:val="both"/>
      </w:pPr>
      <w:r>
        <w:lastRenderedPageBreak/>
        <w:t xml:space="preserve">16.1.2. vertina galimas rizikas ir kitus veiksnius, teikia pritarimą / neteikia pritarimo planuojamai Išvykai; </w:t>
      </w:r>
    </w:p>
    <w:p w:rsidR="004925D2" w:rsidRDefault="00000000" w:rsidP="00045846">
      <w:pPr>
        <w:tabs>
          <w:tab w:val="left" w:pos="4564"/>
          <w:tab w:val="center" w:pos="5467"/>
        </w:tabs>
        <w:spacing w:line="276" w:lineRule="auto"/>
        <w:ind w:firstLine="567"/>
        <w:jc w:val="both"/>
      </w:pPr>
      <w:r>
        <w:t xml:space="preserve">16.1.3. įsakymu skiria ir tvirtina Išvykos vadovą ir lydinčiuosius asmenis; </w:t>
      </w:r>
    </w:p>
    <w:p w:rsidR="004925D2" w:rsidRDefault="00000000" w:rsidP="00045846">
      <w:pPr>
        <w:tabs>
          <w:tab w:val="left" w:pos="4564"/>
          <w:tab w:val="center" w:pos="5467"/>
        </w:tabs>
        <w:spacing w:line="276" w:lineRule="auto"/>
        <w:ind w:firstLine="567"/>
        <w:jc w:val="both"/>
      </w:pPr>
      <w:r>
        <w:t>16.1.4. atsižvelgdamas į planuojamos veiklos specifiką, mokinių amžių ir jų specialiuosius ugdymo(</w:t>
      </w:r>
      <w:proofErr w:type="spellStart"/>
      <w:r>
        <w:t>si</w:t>
      </w:r>
      <w:proofErr w:type="spellEnd"/>
      <w:r>
        <w:t>) poreikius, gali nustatyti dalyvaujančiųjų ugdymo ne mokyklos aplinkoje veikloje skaičių ir kitokį lydinčių asmenų skaičių.</w:t>
      </w:r>
    </w:p>
    <w:p w:rsidR="004925D2" w:rsidRDefault="00000000" w:rsidP="00045846">
      <w:pPr>
        <w:tabs>
          <w:tab w:val="left" w:pos="4564"/>
          <w:tab w:val="center" w:pos="5467"/>
        </w:tabs>
        <w:spacing w:line="276" w:lineRule="auto"/>
        <w:ind w:firstLine="567"/>
        <w:jc w:val="both"/>
      </w:pPr>
      <w:r>
        <w:t>16.2. Atsakingas asmuo:</w:t>
      </w:r>
    </w:p>
    <w:p w:rsidR="004925D2" w:rsidRDefault="00000000" w:rsidP="00045846">
      <w:pPr>
        <w:tabs>
          <w:tab w:val="left" w:pos="4564"/>
          <w:tab w:val="center" w:pos="5467"/>
        </w:tabs>
        <w:spacing w:line="276" w:lineRule="auto"/>
        <w:ind w:firstLine="567"/>
        <w:jc w:val="both"/>
      </w:pPr>
      <w:r>
        <w:t xml:space="preserve">16.2.1. </w:t>
      </w:r>
      <w:r w:rsidRPr="00045846">
        <w:t>ne vėliau kaip prieš penkias darbo dienas iki organizuojamos ugdymo veiklos ne mokyklos aplinkoje pradžios direktoriaus pavaduotojui ugdymui, turi pateikti šiuos dokumentus:</w:t>
      </w:r>
    </w:p>
    <w:p w:rsidR="004925D2" w:rsidRDefault="00000000" w:rsidP="00045846">
      <w:pPr>
        <w:tabs>
          <w:tab w:val="left" w:pos="4564"/>
          <w:tab w:val="center" w:pos="5467"/>
        </w:tabs>
        <w:spacing w:line="276" w:lineRule="auto"/>
        <w:ind w:firstLine="567"/>
        <w:jc w:val="both"/>
      </w:pPr>
      <w:bookmarkStart w:id="0" w:name="_heading=h.k5aglmltdhi2" w:colFirst="0" w:colLast="0"/>
      <w:bookmarkEnd w:id="0"/>
      <w:r w:rsidRPr="00045846">
        <w:t>16.2.2. Prašymą gimnazijos direktoriui su ugdomųjų ar pažintinių veiklų programa/planu (1 priedas) ir nurodo klasę, vykstančių mokinių skaičių, maršrutą, tikslus, transporto priemonę, kuria bus vykstama, išvykimo ir grįžimo laiką bei dalyvaujančių mokinių sąrašą su mokinių parašais, kad jie yra supažindinti su saugaus elgesio, saugaus eismo, aplinkosaugos, priešgaisrinės saugos reikalavimais, ir direktoriaus pavaduotojo, atsakingo už saugą, parašu, jog lydintys mokytojai yra išklausę instruktažą sveikatos ir saugumo klausimais (2 priedas, 4 priedas), numato parengiamuosius darbus;</w:t>
      </w:r>
    </w:p>
    <w:p w:rsidR="004925D2" w:rsidRDefault="00000000" w:rsidP="00045846">
      <w:pPr>
        <w:tabs>
          <w:tab w:val="left" w:pos="4564"/>
          <w:tab w:val="center" w:pos="5467"/>
        </w:tabs>
        <w:spacing w:line="276" w:lineRule="auto"/>
        <w:ind w:firstLine="567"/>
        <w:jc w:val="both"/>
      </w:pPr>
      <w:r w:rsidRPr="00045846">
        <w:t>16.2.3. jei vykstama pamokų metu, išvykstančių mokytojų vadavimo grafiką, suderintą su pavaduojančiais mokytojais, suderina integruotas užduotis mokiniams, parengtas dėstančių mokytojų, kurių pamokų metu mokiniai išvyksta.</w:t>
      </w:r>
    </w:p>
    <w:p w:rsidR="004925D2" w:rsidRPr="00045846" w:rsidRDefault="00000000" w:rsidP="00045846">
      <w:pPr>
        <w:tabs>
          <w:tab w:val="left" w:pos="4564"/>
          <w:tab w:val="center" w:pos="5467"/>
        </w:tabs>
        <w:spacing w:line="276" w:lineRule="auto"/>
        <w:ind w:firstLine="567"/>
        <w:jc w:val="both"/>
      </w:pPr>
      <w:r w:rsidRPr="00045846">
        <w:t xml:space="preserve">16.2.4. numato galimas rizikas ir pasirengimą joms valdyti; </w:t>
      </w:r>
    </w:p>
    <w:p w:rsidR="004925D2" w:rsidRPr="00045846" w:rsidRDefault="00000000" w:rsidP="00045846">
      <w:pPr>
        <w:tabs>
          <w:tab w:val="left" w:pos="4564"/>
          <w:tab w:val="center" w:pos="5467"/>
        </w:tabs>
        <w:spacing w:line="276" w:lineRule="auto"/>
        <w:ind w:firstLine="567"/>
        <w:jc w:val="both"/>
      </w:pPr>
      <w:r w:rsidRPr="00045846">
        <w:t>16.2.5. priima vadybinius sprendimus, reikalingus ugdymui ne mokyklos aplinkoje įgyvendinti;</w:t>
      </w:r>
    </w:p>
    <w:p w:rsidR="004925D2" w:rsidRDefault="00000000" w:rsidP="00045846">
      <w:pPr>
        <w:tabs>
          <w:tab w:val="center" w:pos="3119"/>
          <w:tab w:val="left" w:pos="4564"/>
        </w:tabs>
        <w:spacing w:line="276" w:lineRule="auto"/>
        <w:ind w:firstLine="567"/>
        <w:jc w:val="both"/>
      </w:pPr>
      <w:r w:rsidRPr="00045846">
        <w:t>16.2.6. pristato suplanuotų veiklų planą mokiniams ir jų tėvams (globėjams, rūpintojams). Iš mokinių tėvų gauna raštišką sutikimą (3 priedas);</w:t>
      </w:r>
    </w:p>
    <w:p w:rsidR="004925D2" w:rsidRDefault="00000000" w:rsidP="00045846">
      <w:pPr>
        <w:tabs>
          <w:tab w:val="left" w:pos="4564"/>
          <w:tab w:val="center" w:pos="5467"/>
        </w:tabs>
        <w:spacing w:line="276" w:lineRule="auto"/>
        <w:ind w:firstLine="567"/>
        <w:jc w:val="both"/>
      </w:pPr>
      <w:r>
        <w:t xml:space="preserve">16.2.7. įtraukia lydinčius asmenis į parengiamuosius darbus, numato jų pareigas, priskiria lydintiems asmenims mokinių grupes, už kurių saugumą jie atsakingi; </w:t>
      </w:r>
    </w:p>
    <w:p w:rsidR="004925D2" w:rsidRDefault="00000000" w:rsidP="00045846">
      <w:pPr>
        <w:tabs>
          <w:tab w:val="left" w:pos="4564"/>
          <w:tab w:val="center" w:pos="5467"/>
        </w:tabs>
        <w:spacing w:line="276" w:lineRule="auto"/>
        <w:ind w:firstLine="567"/>
        <w:jc w:val="both"/>
      </w:pPr>
      <w:r>
        <w:t>16.2.8. pats dalyvauja išvykoje ir užtikrina numatytų veiklų įgyvendinimą;</w:t>
      </w:r>
    </w:p>
    <w:p w:rsidR="004925D2" w:rsidRDefault="00000000" w:rsidP="00045846">
      <w:pPr>
        <w:tabs>
          <w:tab w:val="left" w:pos="4564"/>
          <w:tab w:val="center" w:pos="5467"/>
        </w:tabs>
        <w:spacing w:line="276" w:lineRule="auto"/>
        <w:ind w:firstLine="567"/>
        <w:jc w:val="both"/>
      </w:pPr>
      <w:r>
        <w:t>16.2.9. užtikrina, kad vykdant suplanuotas veiklas būtų laikomasi mokykloje nustatytų procedūrų;</w:t>
      </w:r>
    </w:p>
    <w:p w:rsidR="004925D2" w:rsidRDefault="00000000" w:rsidP="00045846">
      <w:pPr>
        <w:tabs>
          <w:tab w:val="left" w:pos="4564"/>
          <w:tab w:val="center" w:pos="5467"/>
        </w:tabs>
        <w:spacing w:line="276" w:lineRule="auto"/>
        <w:ind w:firstLine="567"/>
        <w:jc w:val="both"/>
      </w:pPr>
      <w:r>
        <w:t xml:space="preserve">16.2.10. atsakingam asmeniui netaikomas reikalavimas turėti gido profesinę kvalifikaciją; </w:t>
      </w:r>
    </w:p>
    <w:p w:rsidR="004925D2" w:rsidRDefault="00000000" w:rsidP="00045846">
      <w:pPr>
        <w:tabs>
          <w:tab w:val="left" w:pos="4564"/>
          <w:tab w:val="center" w:pos="5467"/>
        </w:tabs>
        <w:spacing w:line="276" w:lineRule="auto"/>
        <w:ind w:firstLine="567"/>
        <w:jc w:val="both"/>
      </w:pPr>
      <w:r>
        <w:t>16.3. nepilnamečių mokinių tėvai (globėjai, rūpintojai) atsakingi už:</w:t>
      </w:r>
    </w:p>
    <w:p w:rsidR="004925D2" w:rsidRDefault="00000000" w:rsidP="00045846">
      <w:pPr>
        <w:tabs>
          <w:tab w:val="left" w:pos="4564"/>
          <w:tab w:val="center" w:pos="5467"/>
        </w:tabs>
        <w:spacing w:line="276" w:lineRule="auto"/>
        <w:ind w:firstLine="567"/>
        <w:jc w:val="both"/>
      </w:pPr>
      <w:r w:rsidRPr="00045846">
        <w:t>16.3.1. raštiško sutikimo dėl vaiko dalyvavimo planuojamose veiklose pateikimą atsakingam asmeniui (3 priedas).</w:t>
      </w:r>
      <w:r>
        <w:t xml:space="preserve"> Mokinio tėvai (globėjai, rūpintojai) turi teisę nepritarti, kad vaikas dalyvautų veikloje, organizuojamoje ne mokyklos aplinkoje. Mokiniams, nedalyvaujantiems organizuojamoje veikloje, vyksta ugdymo procesas mokyklos nustatyta ugdymo organizavimo forma; </w:t>
      </w:r>
    </w:p>
    <w:p w:rsidR="004925D2" w:rsidRDefault="00000000" w:rsidP="00045846">
      <w:pPr>
        <w:tabs>
          <w:tab w:val="left" w:pos="4564"/>
          <w:tab w:val="center" w:pos="5467"/>
        </w:tabs>
        <w:spacing w:line="276" w:lineRule="auto"/>
        <w:ind w:firstLine="567"/>
        <w:jc w:val="both"/>
      </w:pPr>
      <w:r>
        <w:t>16.3.2. su veiklų įgyvendinimu susijusių išlaidų apmokėjimą;</w:t>
      </w:r>
    </w:p>
    <w:p w:rsidR="004925D2" w:rsidRDefault="00000000" w:rsidP="00045846">
      <w:pPr>
        <w:tabs>
          <w:tab w:val="left" w:pos="4564"/>
          <w:tab w:val="center" w:pos="5467"/>
        </w:tabs>
        <w:spacing w:line="276" w:lineRule="auto"/>
        <w:ind w:firstLine="567"/>
        <w:jc w:val="both"/>
      </w:pPr>
      <w:r>
        <w:t>16.3.3. būtinos informacijos apie vaiko sveikatą perdavimą lydintiems asmenims;</w:t>
      </w:r>
    </w:p>
    <w:p w:rsidR="004925D2" w:rsidRDefault="00000000" w:rsidP="00045846">
      <w:pPr>
        <w:tabs>
          <w:tab w:val="left" w:pos="4564"/>
          <w:tab w:val="center" w:pos="5467"/>
        </w:tabs>
        <w:spacing w:line="276" w:lineRule="auto"/>
        <w:ind w:firstLine="567"/>
        <w:jc w:val="both"/>
      </w:pPr>
      <w:r>
        <w:t xml:space="preserve">16.4. mokiniai atsakingi: </w:t>
      </w:r>
    </w:p>
    <w:p w:rsidR="004925D2" w:rsidRDefault="00000000" w:rsidP="00045846">
      <w:pPr>
        <w:tabs>
          <w:tab w:val="left" w:pos="4564"/>
          <w:tab w:val="center" w:pos="5467"/>
        </w:tabs>
        <w:spacing w:line="276" w:lineRule="auto"/>
        <w:ind w:firstLine="567"/>
        <w:jc w:val="both"/>
      </w:pPr>
      <w:r>
        <w:t xml:space="preserve">16.4.1. už dalyvavimą organizuojamoje veikloje. Atsisakyti dalyvauti gali tik dėl pagrįstų priežasčių; </w:t>
      </w:r>
    </w:p>
    <w:p w:rsidR="004925D2" w:rsidRDefault="00000000" w:rsidP="00045846">
      <w:pPr>
        <w:tabs>
          <w:tab w:val="left" w:pos="4564"/>
          <w:tab w:val="center" w:pos="5467"/>
        </w:tabs>
        <w:spacing w:line="276" w:lineRule="auto"/>
        <w:ind w:firstLine="567"/>
        <w:jc w:val="both"/>
      </w:pPr>
      <w:r w:rsidRPr="00045846">
        <w:t>16.4.2. už aptartų saugaus elg</w:t>
      </w:r>
      <w:r w:rsidR="00520CAD" w:rsidRPr="00045846">
        <w:t>es</w:t>
      </w:r>
      <w:r w:rsidRPr="00045846">
        <w:t>io instrukcijos (4 priedas) laikymąsi: nekelti grėsmės sau ir kitiems keliaujant transporto priemone, nepažeisti saugaus eismo reikalavimų, atsakingai elgtis lankant numatytus objektus ir kt.</w:t>
      </w:r>
      <w:r>
        <w:t xml:space="preserve"> </w:t>
      </w:r>
    </w:p>
    <w:p w:rsidR="004925D2" w:rsidRDefault="004925D2" w:rsidP="00045846">
      <w:pPr>
        <w:tabs>
          <w:tab w:val="left" w:pos="4564"/>
          <w:tab w:val="center" w:pos="5467"/>
        </w:tabs>
        <w:spacing w:line="276" w:lineRule="auto"/>
        <w:ind w:firstLine="567"/>
        <w:jc w:val="both"/>
      </w:pPr>
    </w:p>
    <w:p w:rsidR="00045846" w:rsidRDefault="00045846" w:rsidP="00045846">
      <w:pPr>
        <w:tabs>
          <w:tab w:val="left" w:pos="4564"/>
          <w:tab w:val="center" w:pos="5467"/>
        </w:tabs>
        <w:spacing w:line="276" w:lineRule="auto"/>
        <w:jc w:val="center"/>
        <w:rPr>
          <w:b/>
        </w:rPr>
      </w:pPr>
    </w:p>
    <w:p w:rsidR="00045846" w:rsidRDefault="00045846" w:rsidP="00045846">
      <w:pPr>
        <w:tabs>
          <w:tab w:val="left" w:pos="4564"/>
          <w:tab w:val="center" w:pos="5467"/>
        </w:tabs>
        <w:spacing w:line="276" w:lineRule="auto"/>
        <w:jc w:val="center"/>
        <w:rPr>
          <w:b/>
        </w:rPr>
      </w:pPr>
    </w:p>
    <w:p w:rsidR="00045846" w:rsidRDefault="00000000" w:rsidP="00045846">
      <w:pPr>
        <w:tabs>
          <w:tab w:val="left" w:pos="4564"/>
          <w:tab w:val="center" w:pos="5467"/>
        </w:tabs>
        <w:spacing w:line="276" w:lineRule="auto"/>
        <w:jc w:val="center"/>
        <w:rPr>
          <w:b/>
        </w:rPr>
      </w:pPr>
      <w:r>
        <w:rPr>
          <w:b/>
        </w:rPr>
        <w:lastRenderedPageBreak/>
        <w:t>V SKYRIUS</w:t>
      </w:r>
    </w:p>
    <w:p w:rsidR="004925D2" w:rsidRDefault="00000000" w:rsidP="00045846">
      <w:pPr>
        <w:tabs>
          <w:tab w:val="left" w:pos="4564"/>
          <w:tab w:val="center" w:pos="5467"/>
        </w:tabs>
        <w:spacing w:line="276" w:lineRule="auto"/>
        <w:jc w:val="center"/>
        <w:rPr>
          <w:b/>
        </w:rPr>
      </w:pPr>
      <w:r>
        <w:rPr>
          <w:b/>
        </w:rPr>
        <w:t>IŠVYKOS Į UŽSIENĮ ORGANIZAVIMAS</w:t>
      </w:r>
    </w:p>
    <w:p w:rsidR="00045846" w:rsidRPr="00045846" w:rsidRDefault="00045846" w:rsidP="00045846">
      <w:pPr>
        <w:tabs>
          <w:tab w:val="left" w:pos="4564"/>
          <w:tab w:val="center" w:pos="5467"/>
        </w:tabs>
        <w:spacing w:line="276" w:lineRule="auto"/>
        <w:jc w:val="center"/>
        <w:rPr>
          <w:b/>
        </w:rPr>
      </w:pPr>
    </w:p>
    <w:p w:rsidR="004925D2" w:rsidRDefault="00000000" w:rsidP="00045846">
      <w:pPr>
        <w:tabs>
          <w:tab w:val="left" w:pos="4564"/>
          <w:tab w:val="center" w:pos="5467"/>
        </w:tabs>
        <w:spacing w:line="276" w:lineRule="auto"/>
        <w:ind w:firstLine="567"/>
        <w:jc w:val="both"/>
      </w:pPr>
      <w:r>
        <w:t>17. Išvyka į užsienį mokymosi tikslais galima, jeigu Išvykos programa ir tikslai padeda siekti Bendrosiose programose numatytų ugdymo tikslų. Prieš Išvyką į užsienio šalį susipažįstama su Lietuvos Respublikos užsienio reikalų ministerijos rekomendacijomis dėl vykimo į pasirinktą šalį.</w:t>
      </w:r>
    </w:p>
    <w:p w:rsidR="004925D2" w:rsidRDefault="00000000" w:rsidP="00045846">
      <w:pPr>
        <w:tabs>
          <w:tab w:val="left" w:pos="4564"/>
          <w:tab w:val="center" w:pos="5467"/>
        </w:tabs>
        <w:spacing w:line="276" w:lineRule="auto"/>
        <w:ind w:firstLine="567"/>
        <w:jc w:val="both"/>
      </w:pPr>
      <w:r>
        <w:t xml:space="preserve">18. Mokyklos direktorius, susipažinęs su mokytojo planuojamos Išvykos programos projektu, kuris rengiamas mokyklos nustatyta tvarka (1 priedas), priima sprendimą dėl mokinių Išvykos į užsienį organizavimo. Mokyklos direktorius skiria Išvykos vadovą ir lydinčiuosius asmenis, su jais aptaria Išvykos programą, saugaus vykimo aplinkybes, galimas rizikas bei jų valdymą. </w:t>
      </w:r>
    </w:p>
    <w:p w:rsidR="004925D2" w:rsidRDefault="00000000" w:rsidP="00045846">
      <w:pPr>
        <w:tabs>
          <w:tab w:val="left" w:pos="4564"/>
          <w:tab w:val="center" w:pos="5467"/>
        </w:tabs>
        <w:spacing w:line="276" w:lineRule="auto"/>
        <w:ind w:firstLine="567"/>
        <w:jc w:val="both"/>
      </w:pPr>
      <w:r>
        <w:t xml:space="preserve">19. Išvykos į užsienį vadovas: </w:t>
      </w:r>
    </w:p>
    <w:p w:rsidR="004925D2" w:rsidRDefault="00000000" w:rsidP="00045846">
      <w:pPr>
        <w:tabs>
          <w:tab w:val="left" w:pos="4564"/>
          <w:tab w:val="center" w:pos="5467"/>
        </w:tabs>
        <w:spacing w:line="276" w:lineRule="auto"/>
        <w:ind w:firstLine="567"/>
        <w:jc w:val="both"/>
      </w:pPr>
      <w:r>
        <w:t>19.1. susipažįsta su Lietuvos Respublikos užsienio reikalų ministerijos rekomendacijomis dėl vykimo į pasirinktą šalį;</w:t>
      </w:r>
    </w:p>
    <w:p w:rsidR="004925D2" w:rsidRDefault="00000000" w:rsidP="00045846">
      <w:pPr>
        <w:tabs>
          <w:tab w:val="left" w:pos="4564"/>
          <w:tab w:val="center" w:pos="5467"/>
        </w:tabs>
        <w:spacing w:line="276" w:lineRule="auto"/>
        <w:ind w:firstLine="567"/>
        <w:jc w:val="both"/>
      </w:pPr>
      <w:r>
        <w:t xml:space="preserve">19.1. sudaro detalią Išvykos programą (1 priedas); </w:t>
      </w:r>
    </w:p>
    <w:p w:rsidR="004925D2" w:rsidRDefault="00000000" w:rsidP="00045846">
      <w:pPr>
        <w:tabs>
          <w:tab w:val="left" w:pos="4564"/>
          <w:tab w:val="center" w:pos="5467"/>
        </w:tabs>
        <w:spacing w:line="276" w:lineRule="auto"/>
        <w:ind w:firstLine="567"/>
        <w:jc w:val="both"/>
      </w:pPr>
      <w:r>
        <w:t xml:space="preserve">19.2. numato galimas kelionės rizikas ir jų valdymą ir aptaria su mokyklos vadovu; </w:t>
      </w:r>
    </w:p>
    <w:p w:rsidR="004925D2" w:rsidRDefault="00000000" w:rsidP="00045846">
      <w:pPr>
        <w:tabs>
          <w:tab w:val="left" w:pos="4564"/>
          <w:tab w:val="center" w:pos="5467"/>
        </w:tabs>
        <w:spacing w:line="276" w:lineRule="auto"/>
        <w:ind w:firstLine="567"/>
        <w:jc w:val="both"/>
      </w:pPr>
      <w:r w:rsidRPr="00045846">
        <w:t>19.3. pateikia Išvykos programą ir detalią informaciją nepilnamečių mokinių tėvams (globėjams, rūpintojams) (3 priedas);</w:t>
      </w:r>
      <w:r>
        <w:t xml:space="preserve"> </w:t>
      </w:r>
    </w:p>
    <w:p w:rsidR="004925D2" w:rsidRDefault="00000000" w:rsidP="00045846">
      <w:pPr>
        <w:tabs>
          <w:tab w:val="left" w:pos="4564"/>
          <w:tab w:val="center" w:pos="5467"/>
        </w:tabs>
        <w:spacing w:line="276" w:lineRule="auto"/>
        <w:ind w:firstLine="567"/>
        <w:jc w:val="both"/>
      </w:pPr>
      <w:r>
        <w:t xml:space="preserve">19.4. pateikia detalią informaciją nepilnamečių mokinių tėvams (globėjams, rūpintojams) dėl nakvynės vietos, nurodo telefono numerį, kuriuo gali susiekti, bei kitą, jo nuožiūra, svarbią informaciją; </w:t>
      </w:r>
    </w:p>
    <w:p w:rsidR="004925D2" w:rsidRDefault="00000000" w:rsidP="00045846">
      <w:pPr>
        <w:tabs>
          <w:tab w:val="left" w:pos="4564"/>
          <w:tab w:val="center" w:pos="5467"/>
        </w:tabs>
        <w:spacing w:line="276" w:lineRule="auto"/>
        <w:ind w:firstLine="567"/>
        <w:jc w:val="both"/>
      </w:pPr>
      <w:r>
        <w:t xml:space="preserve">19.5. susipažįsta su būtina mokinių saugumui užtikrinti informacija (4 priedas); </w:t>
      </w:r>
    </w:p>
    <w:p w:rsidR="004925D2" w:rsidRDefault="00000000" w:rsidP="00045846">
      <w:pPr>
        <w:tabs>
          <w:tab w:val="left" w:pos="4564"/>
          <w:tab w:val="center" w:pos="5467"/>
        </w:tabs>
        <w:spacing w:line="276" w:lineRule="auto"/>
        <w:ind w:firstLine="567"/>
        <w:jc w:val="both"/>
      </w:pPr>
      <w:r>
        <w:t xml:space="preserve">19.6. jei reikalinga, organizuoja vizos gavimo procedūras; </w:t>
      </w:r>
    </w:p>
    <w:p w:rsidR="004925D2" w:rsidRDefault="00000000" w:rsidP="00045846">
      <w:pPr>
        <w:tabs>
          <w:tab w:val="left" w:pos="4564"/>
          <w:tab w:val="center" w:pos="5467"/>
        </w:tabs>
        <w:spacing w:line="276" w:lineRule="auto"/>
        <w:ind w:firstLine="567"/>
        <w:jc w:val="both"/>
      </w:pPr>
      <w:r>
        <w:t xml:space="preserve">19.7. pateikia reikalavimus reikalingai informacijai gauti iš nepilnamečių mokinių tėvų (globėjų, rūpintojų) ir pilnamečių mokinių, kurią turi žinoti Išvykos vadovas vykdamas į Išvyką (pvz. notaro patvirtintus sutikimus ir t.t.); </w:t>
      </w:r>
    </w:p>
    <w:p w:rsidR="004925D2" w:rsidRDefault="00000000" w:rsidP="00045846">
      <w:pPr>
        <w:tabs>
          <w:tab w:val="left" w:pos="4564"/>
          <w:tab w:val="center" w:pos="5467"/>
        </w:tabs>
        <w:spacing w:line="276" w:lineRule="auto"/>
        <w:ind w:firstLine="567"/>
        <w:jc w:val="both"/>
      </w:pPr>
      <w:r>
        <w:t xml:space="preserve">19.8. organizuoja mokinių pasirengimą vykti į Išvyką, atsižvelgdamas į mokyklos nustatytas taisykles / reikalavimus. Neišvykusiems mokiniams ugdymo procesas organizuojamas mokykloje įprasta tvarka; </w:t>
      </w:r>
    </w:p>
    <w:p w:rsidR="004925D2" w:rsidRDefault="00000000" w:rsidP="00045846">
      <w:pPr>
        <w:tabs>
          <w:tab w:val="left" w:pos="4564"/>
          <w:tab w:val="center" w:pos="5467"/>
        </w:tabs>
        <w:spacing w:line="276" w:lineRule="auto"/>
        <w:ind w:firstLine="567"/>
        <w:jc w:val="both"/>
      </w:pPr>
      <w:r>
        <w:t xml:space="preserve">19.9. supažindina su Išvykai į užsienį reikalinga informacija, paaiškina pagrindinius kultūrinius skirtumus, nurodo galimus informacijos šaltinius, pasiūlo mokiniams savarankiškai susipažinti su šalimi, į kurią vykstama; </w:t>
      </w:r>
    </w:p>
    <w:p w:rsidR="004925D2" w:rsidRDefault="00000000" w:rsidP="00045846">
      <w:pPr>
        <w:tabs>
          <w:tab w:val="left" w:pos="4564"/>
          <w:tab w:val="center" w:pos="5467"/>
        </w:tabs>
        <w:spacing w:line="276" w:lineRule="auto"/>
        <w:ind w:firstLine="567"/>
        <w:jc w:val="both"/>
      </w:pPr>
      <w:r>
        <w:t>19.20. supažindina su išvykos taisyklėmis.</w:t>
      </w:r>
    </w:p>
    <w:p w:rsidR="004925D2" w:rsidRDefault="004925D2" w:rsidP="00045846">
      <w:pPr>
        <w:tabs>
          <w:tab w:val="left" w:pos="4564"/>
          <w:tab w:val="center" w:pos="5467"/>
        </w:tabs>
        <w:spacing w:line="276" w:lineRule="auto"/>
        <w:ind w:firstLine="567"/>
        <w:jc w:val="both"/>
      </w:pPr>
    </w:p>
    <w:p w:rsidR="004925D2" w:rsidRDefault="00000000" w:rsidP="00045846">
      <w:pPr>
        <w:tabs>
          <w:tab w:val="left" w:pos="4564"/>
          <w:tab w:val="center" w:pos="5467"/>
        </w:tabs>
        <w:spacing w:line="276" w:lineRule="auto"/>
        <w:jc w:val="center"/>
        <w:rPr>
          <w:b/>
        </w:rPr>
      </w:pPr>
      <w:r>
        <w:rPr>
          <w:b/>
        </w:rPr>
        <w:t>VI SKYRIUS</w:t>
      </w:r>
    </w:p>
    <w:p w:rsidR="004925D2" w:rsidRDefault="00000000" w:rsidP="00045846">
      <w:pPr>
        <w:tabs>
          <w:tab w:val="left" w:pos="4564"/>
          <w:tab w:val="center" w:pos="5467"/>
        </w:tabs>
        <w:spacing w:line="276" w:lineRule="auto"/>
        <w:jc w:val="center"/>
        <w:rPr>
          <w:b/>
        </w:rPr>
      </w:pPr>
      <w:r>
        <w:rPr>
          <w:b/>
        </w:rPr>
        <w:t>BAIGIAMOSIOS NUOSTATOS</w:t>
      </w:r>
    </w:p>
    <w:p w:rsidR="004925D2" w:rsidRDefault="004925D2" w:rsidP="00045846">
      <w:pPr>
        <w:tabs>
          <w:tab w:val="left" w:pos="4564"/>
          <w:tab w:val="center" w:pos="5467"/>
        </w:tabs>
        <w:spacing w:line="276" w:lineRule="auto"/>
        <w:jc w:val="center"/>
      </w:pPr>
    </w:p>
    <w:p w:rsidR="004925D2" w:rsidRDefault="00000000" w:rsidP="00045846">
      <w:pPr>
        <w:tabs>
          <w:tab w:val="left" w:pos="4564"/>
          <w:tab w:val="center" w:pos="5467"/>
        </w:tabs>
        <w:spacing w:line="276" w:lineRule="auto"/>
        <w:ind w:firstLine="567"/>
        <w:jc w:val="both"/>
        <w:rPr>
          <w:b/>
        </w:rPr>
      </w:pPr>
      <w:r>
        <w:t>20. Ugdymui ne mokyklos aplinkoje organizuoti naudojamos pažintinei veiklai skiriamos lėšos, vadovaujantis Lietuvos Respublikos švietimo, mokslo ir sporto ministro 2007 m. spalio 2 d. įsakymu Nr. ISAK-1934 „Dėl Mokinių pažintinei veiklai skirtų lėšų naudojimo metodinių rekomendacijų patvirtinimo“.</w:t>
      </w:r>
    </w:p>
    <w:p w:rsidR="004925D2" w:rsidRDefault="00000000" w:rsidP="00045846">
      <w:pPr>
        <w:spacing w:line="276" w:lineRule="auto"/>
        <w:ind w:firstLine="567"/>
        <w:jc w:val="both"/>
      </w:pPr>
      <w:r>
        <w:t xml:space="preserve">21. Ugdymas ne mokyklos aplinkoje mokyklos vadovo įsakymu gali būti organizuojamas laisvomis nuo ugdymo dienomis ar pasibaigus dienos ugdymo procesui. </w:t>
      </w:r>
    </w:p>
    <w:p w:rsidR="004925D2" w:rsidRDefault="004925D2">
      <w:pPr>
        <w:ind w:firstLine="567"/>
        <w:jc w:val="both"/>
      </w:pPr>
    </w:p>
    <w:p w:rsidR="004925D2" w:rsidRDefault="00000000">
      <w:pPr>
        <w:jc w:val="center"/>
      </w:pPr>
      <w:r>
        <w:t>__________________</w:t>
      </w:r>
    </w:p>
    <w:p w:rsidR="004925D2" w:rsidRDefault="004925D2" w:rsidP="00045846"/>
    <w:p w:rsidR="004925D2" w:rsidRDefault="00000000">
      <w:pPr>
        <w:ind w:firstLine="4678"/>
        <w:rPr>
          <w:sz w:val="20"/>
          <w:szCs w:val="20"/>
        </w:rPr>
      </w:pPr>
      <w:r>
        <w:rPr>
          <w:sz w:val="20"/>
          <w:szCs w:val="20"/>
        </w:rPr>
        <w:lastRenderedPageBreak/>
        <w:t xml:space="preserve">Kaišiadorių r. Rumšiškių Antano Baranausko gimnazijos </w:t>
      </w:r>
    </w:p>
    <w:p w:rsidR="004925D2" w:rsidRDefault="00000000">
      <w:pPr>
        <w:ind w:firstLine="4678"/>
        <w:rPr>
          <w:sz w:val="20"/>
          <w:szCs w:val="20"/>
        </w:rPr>
      </w:pPr>
      <w:r>
        <w:rPr>
          <w:sz w:val="20"/>
          <w:szCs w:val="20"/>
        </w:rPr>
        <w:t>mokinių ugdymo ne mokyklos aplinkoje aprašo</w:t>
      </w:r>
    </w:p>
    <w:p w:rsidR="004925D2" w:rsidRDefault="00000000">
      <w:pPr>
        <w:ind w:firstLine="4678"/>
        <w:rPr>
          <w:sz w:val="20"/>
          <w:szCs w:val="20"/>
        </w:rPr>
      </w:pPr>
      <w:r>
        <w:rPr>
          <w:sz w:val="20"/>
          <w:szCs w:val="20"/>
        </w:rPr>
        <w:t>1 priedas</w:t>
      </w:r>
    </w:p>
    <w:p w:rsidR="004925D2" w:rsidRDefault="004925D2">
      <w:pPr>
        <w:ind w:firstLine="4678"/>
        <w:rPr>
          <w:sz w:val="20"/>
          <w:szCs w:val="20"/>
        </w:rPr>
      </w:pPr>
    </w:p>
    <w:p w:rsidR="00045846" w:rsidRDefault="00045846">
      <w:pPr>
        <w:ind w:firstLine="4678"/>
        <w:rPr>
          <w:sz w:val="20"/>
          <w:szCs w:val="20"/>
        </w:rPr>
      </w:pPr>
    </w:p>
    <w:p w:rsidR="004925D2" w:rsidRDefault="00000000">
      <w:pPr>
        <w:ind w:firstLine="284"/>
        <w:rPr>
          <w:sz w:val="20"/>
          <w:szCs w:val="20"/>
        </w:rPr>
      </w:pPr>
      <w:r>
        <w:rPr>
          <w:sz w:val="20"/>
          <w:szCs w:val="20"/>
        </w:rPr>
        <w:t xml:space="preserve">   _____________________________________________________________________________________</w:t>
      </w:r>
    </w:p>
    <w:p w:rsidR="004925D2" w:rsidRDefault="00000000">
      <w:pPr>
        <w:jc w:val="center"/>
      </w:pPr>
      <w:r>
        <w:t>(vardas, pavardė)</w:t>
      </w:r>
    </w:p>
    <w:p w:rsidR="004925D2" w:rsidRDefault="004925D2">
      <w:pPr>
        <w:jc w:val="center"/>
      </w:pPr>
    </w:p>
    <w:p w:rsidR="004925D2" w:rsidRDefault="00000000">
      <w:pPr>
        <w:ind w:firstLine="142"/>
        <w:jc w:val="center"/>
      </w:pPr>
      <w:r>
        <w:t>____________________________________________________________________</w:t>
      </w:r>
    </w:p>
    <w:p w:rsidR="004925D2" w:rsidRDefault="00000000">
      <w:pPr>
        <w:ind w:firstLine="142"/>
        <w:jc w:val="center"/>
      </w:pPr>
      <w:r>
        <w:t>(pareigos)</w:t>
      </w:r>
    </w:p>
    <w:p w:rsidR="004925D2" w:rsidRDefault="004925D2">
      <w:pPr>
        <w:ind w:firstLine="142"/>
        <w:jc w:val="center"/>
      </w:pPr>
    </w:p>
    <w:p w:rsidR="004925D2" w:rsidRDefault="00000000">
      <w:pPr>
        <w:ind w:firstLine="142"/>
      </w:pPr>
      <w:r>
        <w:t>Kaišiadorių r.</w:t>
      </w:r>
    </w:p>
    <w:p w:rsidR="004925D2" w:rsidRDefault="00000000">
      <w:pPr>
        <w:ind w:firstLine="142"/>
      </w:pPr>
      <w:r>
        <w:t>Rumšiškių Antano Baranausko</w:t>
      </w:r>
    </w:p>
    <w:p w:rsidR="004925D2" w:rsidRDefault="00000000">
      <w:pPr>
        <w:ind w:firstLine="142"/>
      </w:pPr>
      <w:r>
        <w:t>Gimnazijos direktoriui</w:t>
      </w:r>
    </w:p>
    <w:p w:rsidR="004925D2" w:rsidRDefault="004925D2">
      <w:pPr>
        <w:ind w:firstLine="142"/>
      </w:pPr>
    </w:p>
    <w:p w:rsidR="004925D2" w:rsidRDefault="00000000">
      <w:pPr>
        <w:ind w:firstLine="142"/>
        <w:jc w:val="center"/>
        <w:rPr>
          <w:b/>
        </w:rPr>
      </w:pPr>
      <w:r>
        <w:rPr>
          <w:b/>
        </w:rPr>
        <w:t>PRAŠYMAS</w:t>
      </w:r>
    </w:p>
    <w:p w:rsidR="004925D2" w:rsidRDefault="004925D2">
      <w:pPr>
        <w:ind w:firstLine="142"/>
        <w:jc w:val="center"/>
      </w:pPr>
    </w:p>
    <w:p w:rsidR="004925D2" w:rsidRDefault="00000000">
      <w:pPr>
        <w:ind w:firstLine="142"/>
        <w:jc w:val="center"/>
      </w:pPr>
      <w:r>
        <w:t>DĖL.....................................................................................................................................</w:t>
      </w:r>
    </w:p>
    <w:p w:rsidR="004925D2" w:rsidRDefault="00000000">
      <w:pPr>
        <w:ind w:firstLine="142"/>
        <w:jc w:val="center"/>
      </w:pPr>
      <w:r>
        <w:t>20......m................................mėn...................d</w:t>
      </w:r>
    </w:p>
    <w:p w:rsidR="004925D2" w:rsidRDefault="004925D2">
      <w:pPr>
        <w:ind w:firstLine="142"/>
        <w:jc w:val="center"/>
      </w:pPr>
    </w:p>
    <w:p w:rsidR="004925D2" w:rsidRDefault="00000000" w:rsidP="00045846">
      <w:pPr>
        <w:ind w:firstLine="142"/>
        <w:jc w:val="both"/>
      </w:pPr>
      <w:r>
        <w:t>Prašau leisti organizuoti mokinių veiklas ne mokyklos aplinkoje.</w:t>
      </w:r>
    </w:p>
    <w:p w:rsidR="004925D2" w:rsidRDefault="00000000" w:rsidP="00045846">
      <w:pPr>
        <w:ind w:firstLine="142"/>
        <w:jc w:val="both"/>
      </w:pPr>
      <w:r>
        <w:t xml:space="preserve">Atsakingas asmuo supažindino veiklos narius su pirmosios pagalbos teikimo, naudojimusi pirmosios pagalbos vaistinėle ar rinkiniu , saugaus eismo, elgesio gamtoje, autobuse ar viešoje vietoje, priešgaisrinės saugos, maudymosi reikalavimais ir užtikrina vaikų saugumą veikloje. </w:t>
      </w:r>
    </w:p>
    <w:p w:rsidR="004925D2" w:rsidRDefault="00000000" w:rsidP="00045846">
      <w:pPr>
        <w:jc w:val="both"/>
      </w:pPr>
      <w:r>
        <w:t>Veikloje dalyvausiantys vaikai nuo 14 metų yra susipažinę su veiklos tvarka ir saugos reikalavimais ir pasirašę „Veiklose ne gimnazijos teritorijoje dalyvaujančių vaikų saugos instruktavimų registravimų žurnale“, kuris saugomas gimnazijos mokytojų kabinete.</w:t>
      </w:r>
    </w:p>
    <w:p w:rsidR="004925D2" w:rsidRDefault="004925D2">
      <w:pPr>
        <w:ind w:firstLine="142"/>
      </w:pPr>
    </w:p>
    <w:p w:rsidR="004925D2" w:rsidRDefault="00000000">
      <w:pPr>
        <w:jc w:val="center"/>
        <w:rPr>
          <w:b/>
        </w:rPr>
      </w:pPr>
      <w:r>
        <w:rPr>
          <w:b/>
        </w:rPr>
        <w:t>MOKINIŲ VEIKLŲ NE MOKYKLOS APLINKOJE PROGRAMA</w:t>
      </w:r>
    </w:p>
    <w:p w:rsidR="004925D2" w:rsidRDefault="004925D2"/>
    <w:tbl>
      <w:tblPr>
        <w:tblStyle w:val="a"/>
        <w:tblW w:w="986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10"/>
        <w:gridCol w:w="3175"/>
        <w:gridCol w:w="3176"/>
      </w:tblGrid>
      <w:tr w:rsidR="004925D2">
        <w:tc>
          <w:tcPr>
            <w:tcW w:w="3510" w:type="dxa"/>
          </w:tcPr>
          <w:p w:rsidR="004925D2" w:rsidRDefault="00000000">
            <w:r>
              <w:rPr>
                <w:b/>
              </w:rPr>
              <w:t>Veiklos forma</w:t>
            </w:r>
            <w:r>
              <w:t xml:space="preserve"> </w:t>
            </w:r>
            <w:r>
              <w:rPr>
                <w:sz w:val="22"/>
                <w:szCs w:val="22"/>
              </w:rPr>
              <w:t>(žygis, išvyka, ekskursija, varžybos ir kt.)</w:t>
            </w:r>
          </w:p>
        </w:tc>
        <w:tc>
          <w:tcPr>
            <w:tcW w:w="6351" w:type="dxa"/>
            <w:gridSpan w:val="2"/>
          </w:tcPr>
          <w:p w:rsidR="004925D2" w:rsidRDefault="004925D2"/>
        </w:tc>
      </w:tr>
      <w:tr w:rsidR="004925D2">
        <w:tc>
          <w:tcPr>
            <w:tcW w:w="3510" w:type="dxa"/>
          </w:tcPr>
          <w:p w:rsidR="004925D2" w:rsidRDefault="00000000">
            <w:r>
              <w:rPr>
                <w:b/>
              </w:rPr>
              <w:t>Veiklos pavadinimas</w:t>
            </w:r>
            <w:r>
              <w:t xml:space="preserve"> </w:t>
            </w:r>
            <w:r>
              <w:rPr>
                <w:sz w:val="22"/>
                <w:szCs w:val="22"/>
              </w:rPr>
              <w:t>(maršrutas)</w:t>
            </w:r>
          </w:p>
        </w:tc>
        <w:tc>
          <w:tcPr>
            <w:tcW w:w="6351" w:type="dxa"/>
            <w:gridSpan w:val="2"/>
          </w:tcPr>
          <w:p w:rsidR="004925D2" w:rsidRDefault="004925D2"/>
        </w:tc>
      </w:tr>
      <w:tr w:rsidR="004925D2">
        <w:tc>
          <w:tcPr>
            <w:tcW w:w="3510" w:type="dxa"/>
          </w:tcPr>
          <w:p w:rsidR="004925D2" w:rsidRDefault="00000000">
            <w:pPr>
              <w:rPr>
                <w:b/>
              </w:rPr>
            </w:pPr>
            <w:r>
              <w:rPr>
                <w:b/>
              </w:rPr>
              <w:t>Data</w:t>
            </w:r>
          </w:p>
        </w:tc>
        <w:tc>
          <w:tcPr>
            <w:tcW w:w="6351" w:type="dxa"/>
            <w:gridSpan w:val="2"/>
          </w:tcPr>
          <w:p w:rsidR="004925D2" w:rsidRDefault="004925D2"/>
        </w:tc>
      </w:tr>
      <w:tr w:rsidR="004925D2">
        <w:tc>
          <w:tcPr>
            <w:tcW w:w="3510" w:type="dxa"/>
          </w:tcPr>
          <w:p w:rsidR="004925D2" w:rsidRDefault="00000000">
            <w:pPr>
              <w:rPr>
                <w:b/>
              </w:rPr>
            </w:pPr>
            <w:r>
              <w:rPr>
                <w:b/>
              </w:rPr>
              <w:t>Transporto priemonė, judėjimo būdas</w:t>
            </w:r>
          </w:p>
        </w:tc>
        <w:tc>
          <w:tcPr>
            <w:tcW w:w="6351" w:type="dxa"/>
            <w:gridSpan w:val="2"/>
          </w:tcPr>
          <w:p w:rsidR="004925D2" w:rsidRDefault="004925D2"/>
        </w:tc>
      </w:tr>
      <w:tr w:rsidR="004925D2">
        <w:tc>
          <w:tcPr>
            <w:tcW w:w="3510" w:type="dxa"/>
            <w:vMerge w:val="restart"/>
          </w:tcPr>
          <w:p w:rsidR="004925D2" w:rsidRDefault="00000000">
            <w:pPr>
              <w:rPr>
                <w:b/>
              </w:rPr>
            </w:pPr>
            <w:r>
              <w:rPr>
                <w:b/>
              </w:rPr>
              <w:t>Programos trukmė</w:t>
            </w:r>
          </w:p>
        </w:tc>
        <w:tc>
          <w:tcPr>
            <w:tcW w:w="6351" w:type="dxa"/>
            <w:gridSpan w:val="2"/>
          </w:tcPr>
          <w:p w:rsidR="004925D2" w:rsidRDefault="00000000">
            <w:r>
              <w:t xml:space="preserve">Išvykimo laikas: </w:t>
            </w:r>
          </w:p>
        </w:tc>
      </w:tr>
      <w:tr w:rsidR="004925D2">
        <w:tc>
          <w:tcPr>
            <w:tcW w:w="3510" w:type="dxa"/>
            <w:vMerge/>
          </w:tcPr>
          <w:p w:rsidR="004925D2" w:rsidRDefault="004925D2">
            <w:pPr>
              <w:widowControl w:val="0"/>
              <w:pBdr>
                <w:top w:val="nil"/>
                <w:left w:val="nil"/>
                <w:bottom w:val="nil"/>
                <w:right w:val="nil"/>
                <w:between w:val="nil"/>
              </w:pBdr>
              <w:spacing w:line="276" w:lineRule="auto"/>
            </w:pPr>
          </w:p>
        </w:tc>
        <w:tc>
          <w:tcPr>
            <w:tcW w:w="6351" w:type="dxa"/>
            <w:gridSpan w:val="2"/>
          </w:tcPr>
          <w:p w:rsidR="004925D2" w:rsidRDefault="00000000">
            <w:r>
              <w:t xml:space="preserve">Parvykimo laikas: </w:t>
            </w:r>
          </w:p>
        </w:tc>
      </w:tr>
      <w:tr w:rsidR="004925D2">
        <w:tc>
          <w:tcPr>
            <w:tcW w:w="3510" w:type="dxa"/>
            <w:vMerge/>
          </w:tcPr>
          <w:p w:rsidR="004925D2" w:rsidRDefault="004925D2">
            <w:pPr>
              <w:widowControl w:val="0"/>
              <w:pBdr>
                <w:top w:val="nil"/>
                <w:left w:val="nil"/>
                <w:bottom w:val="nil"/>
                <w:right w:val="nil"/>
                <w:between w:val="nil"/>
              </w:pBdr>
              <w:spacing w:line="276" w:lineRule="auto"/>
            </w:pPr>
          </w:p>
        </w:tc>
        <w:tc>
          <w:tcPr>
            <w:tcW w:w="6351" w:type="dxa"/>
            <w:gridSpan w:val="2"/>
          </w:tcPr>
          <w:p w:rsidR="004925D2" w:rsidRDefault="00000000">
            <w:r>
              <w:t>Nakvynės vieta:</w:t>
            </w:r>
          </w:p>
        </w:tc>
      </w:tr>
      <w:tr w:rsidR="004925D2">
        <w:tc>
          <w:tcPr>
            <w:tcW w:w="3510" w:type="dxa"/>
          </w:tcPr>
          <w:p w:rsidR="004925D2" w:rsidRDefault="00000000">
            <w:pPr>
              <w:rPr>
                <w:b/>
              </w:rPr>
            </w:pPr>
            <w:r>
              <w:rPr>
                <w:b/>
              </w:rPr>
              <w:t>Dalyviai</w:t>
            </w:r>
          </w:p>
        </w:tc>
        <w:tc>
          <w:tcPr>
            <w:tcW w:w="3175" w:type="dxa"/>
          </w:tcPr>
          <w:p w:rsidR="004925D2" w:rsidRDefault="00000000">
            <w:r>
              <w:t xml:space="preserve">Amžius: </w:t>
            </w:r>
          </w:p>
        </w:tc>
        <w:tc>
          <w:tcPr>
            <w:tcW w:w="3176" w:type="dxa"/>
          </w:tcPr>
          <w:p w:rsidR="004925D2" w:rsidRDefault="00000000">
            <w:r>
              <w:t>Skaičius:</w:t>
            </w:r>
          </w:p>
        </w:tc>
      </w:tr>
      <w:tr w:rsidR="004925D2">
        <w:trPr>
          <w:trHeight w:val="853"/>
        </w:trPr>
        <w:tc>
          <w:tcPr>
            <w:tcW w:w="3510" w:type="dxa"/>
          </w:tcPr>
          <w:p w:rsidR="004925D2" w:rsidRDefault="00000000">
            <w:pPr>
              <w:rPr>
                <w:b/>
              </w:rPr>
            </w:pPr>
            <w:r>
              <w:rPr>
                <w:b/>
              </w:rPr>
              <w:t xml:space="preserve">Tikslas </w:t>
            </w:r>
            <w:r>
              <w:rPr>
                <w:sz w:val="22"/>
                <w:szCs w:val="22"/>
              </w:rPr>
              <w:t>(aiškus veiklos tikslas)</w:t>
            </w:r>
          </w:p>
        </w:tc>
        <w:tc>
          <w:tcPr>
            <w:tcW w:w="6351" w:type="dxa"/>
            <w:gridSpan w:val="2"/>
          </w:tcPr>
          <w:p w:rsidR="004925D2" w:rsidRDefault="004925D2"/>
        </w:tc>
      </w:tr>
      <w:tr w:rsidR="004925D2">
        <w:tc>
          <w:tcPr>
            <w:tcW w:w="3510" w:type="dxa"/>
          </w:tcPr>
          <w:p w:rsidR="004925D2" w:rsidRDefault="00000000">
            <w:pPr>
              <w:rPr>
                <w:b/>
              </w:rPr>
            </w:pPr>
            <w:r>
              <w:rPr>
                <w:b/>
              </w:rPr>
              <w:t xml:space="preserve">Uždaviniai </w:t>
            </w:r>
            <w:r>
              <w:rPr>
                <w:sz w:val="22"/>
                <w:szCs w:val="22"/>
              </w:rPr>
              <w:t>(konkretūs įgyvendinami uždaviniai, atitinkantys dalyvių amžių ir poreikius; ugdomos kompetencijos)</w:t>
            </w:r>
          </w:p>
        </w:tc>
        <w:tc>
          <w:tcPr>
            <w:tcW w:w="6351" w:type="dxa"/>
            <w:gridSpan w:val="2"/>
          </w:tcPr>
          <w:p w:rsidR="004925D2" w:rsidRDefault="004925D2"/>
        </w:tc>
      </w:tr>
      <w:tr w:rsidR="004925D2">
        <w:tc>
          <w:tcPr>
            <w:tcW w:w="3510" w:type="dxa"/>
          </w:tcPr>
          <w:p w:rsidR="004925D2" w:rsidRDefault="00000000">
            <w:pPr>
              <w:rPr>
                <w:b/>
              </w:rPr>
            </w:pPr>
            <w:r>
              <w:rPr>
                <w:b/>
              </w:rPr>
              <w:t xml:space="preserve">Turinys </w:t>
            </w:r>
            <w:r>
              <w:rPr>
                <w:sz w:val="22"/>
                <w:szCs w:val="22"/>
              </w:rPr>
              <w:t>(metodai, priemonės, padedantys siekti iškelto tikslo ir uždavinių, ugdyti kompetencijas. Suderinamumas su formaliojo švietimo programa ar jos moduliais)</w:t>
            </w:r>
          </w:p>
        </w:tc>
        <w:tc>
          <w:tcPr>
            <w:tcW w:w="6351" w:type="dxa"/>
            <w:gridSpan w:val="2"/>
          </w:tcPr>
          <w:p w:rsidR="004925D2" w:rsidRDefault="004925D2"/>
        </w:tc>
      </w:tr>
      <w:tr w:rsidR="004925D2">
        <w:tc>
          <w:tcPr>
            <w:tcW w:w="3510" w:type="dxa"/>
          </w:tcPr>
          <w:p w:rsidR="004925D2" w:rsidRDefault="00000000">
            <w:pPr>
              <w:rPr>
                <w:b/>
              </w:rPr>
            </w:pPr>
            <w:r>
              <w:rPr>
                <w:b/>
              </w:rPr>
              <w:lastRenderedPageBreak/>
              <w:t xml:space="preserve">Saugos priemonės </w:t>
            </w:r>
            <w:r>
              <w:rPr>
                <w:sz w:val="22"/>
                <w:szCs w:val="22"/>
              </w:rPr>
              <w:t>(kokios bus naudojamos, paimamos į veiklas)</w:t>
            </w:r>
          </w:p>
        </w:tc>
        <w:tc>
          <w:tcPr>
            <w:tcW w:w="6351" w:type="dxa"/>
            <w:gridSpan w:val="2"/>
          </w:tcPr>
          <w:p w:rsidR="004925D2" w:rsidRDefault="004925D2"/>
        </w:tc>
      </w:tr>
      <w:tr w:rsidR="004925D2">
        <w:tc>
          <w:tcPr>
            <w:tcW w:w="3510" w:type="dxa"/>
          </w:tcPr>
          <w:p w:rsidR="004925D2" w:rsidRDefault="00000000">
            <w:pPr>
              <w:rPr>
                <w:b/>
              </w:rPr>
            </w:pPr>
            <w:r>
              <w:rPr>
                <w:b/>
              </w:rPr>
              <w:t xml:space="preserve">Pasiekimai ir jų vertinimas </w:t>
            </w:r>
            <w:r>
              <w:rPr>
                <w:sz w:val="22"/>
                <w:szCs w:val="22"/>
              </w:rPr>
              <w:t>(dalyvių pasiekimų vertinimas (įsivertinimas)</w:t>
            </w:r>
          </w:p>
        </w:tc>
        <w:tc>
          <w:tcPr>
            <w:tcW w:w="6351" w:type="dxa"/>
            <w:gridSpan w:val="2"/>
          </w:tcPr>
          <w:p w:rsidR="004925D2" w:rsidRDefault="004925D2"/>
        </w:tc>
      </w:tr>
      <w:tr w:rsidR="004925D2">
        <w:tc>
          <w:tcPr>
            <w:tcW w:w="3510" w:type="dxa"/>
          </w:tcPr>
          <w:p w:rsidR="004925D2" w:rsidRDefault="00000000">
            <w:pPr>
              <w:rPr>
                <w:b/>
              </w:rPr>
            </w:pPr>
            <w:r>
              <w:rPr>
                <w:b/>
              </w:rPr>
              <w:t xml:space="preserve">Veikla finansuojama </w:t>
            </w:r>
            <w:r>
              <w:rPr>
                <w:sz w:val="22"/>
                <w:szCs w:val="22"/>
              </w:rPr>
              <w:t>(finansavimo šaltinis)</w:t>
            </w:r>
          </w:p>
        </w:tc>
        <w:tc>
          <w:tcPr>
            <w:tcW w:w="6351" w:type="dxa"/>
            <w:gridSpan w:val="2"/>
          </w:tcPr>
          <w:p w:rsidR="004925D2" w:rsidRDefault="004925D2"/>
        </w:tc>
      </w:tr>
    </w:tbl>
    <w:p w:rsidR="004925D2" w:rsidRDefault="004925D2"/>
    <w:p w:rsidR="004925D2" w:rsidRDefault="00000000">
      <w:r>
        <w:t xml:space="preserve">Veiklos vadovas.............................................. ........................................... (V., pavardė) (parašas) </w:t>
      </w:r>
    </w:p>
    <w:p w:rsidR="004925D2" w:rsidRDefault="004925D2"/>
    <w:p w:rsidR="004925D2" w:rsidRDefault="00000000">
      <w:r>
        <w:t xml:space="preserve">Lydintis asmuo......................................... .................................................. (V., pavardė) (parašas) </w:t>
      </w:r>
    </w:p>
    <w:p w:rsidR="004925D2" w:rsidRDefault="004925D2"/>
    <w:p w:rsidR="004925D2" w:rsidRDefault="00000000">
      <w:r>
        <w:t>Lydintis asmuo......................................... .................................................. (V., pavardė) (parašas)</w:t>
      </w:r>
    </w:p>
    <w:p w:rsidR="004925D2" w:rsidRDefault="004925D2"/>
    <w:p w:rsidR="004925D2" w:rsidRDefault="004925D2"/>
    <w:p w:rsidR="004925D2" w:rsidRDefault="004925D2"/>
    <w:p w:rsidR="00F37F05" w:rsidRDefault="00F37F05">
      <w:pPr>
        <w:ind w:firstLine="4678"/>
        <w:rPr>
          <w:sz w:val="20"/>
          <w:szCs w:val="20"/>
        </w:rPr>
      </w:pPr>
    </w:p>
    <w:p w:rsidR="00F37F05" w:rsidRDefault="00F37F05">
      <w:pPr>
        <w:ind w:firstLine="4678"/>
        <w:rPr>
          <w:sz w:val="20"/>
          <w:szCs w:val="20"/>
        </w:rPr>
      </w:pPr>
    </w:p>
    <w:p w:rsidR="00F37F05" w:rsidRDefault="00F37F05">
      <w:pPr>
        <w:ind w:firstLine="4678"/>
        <w:rPr>
          <w:sz w:val="20"/>
          <w:szCs w:val="20"/>
        </w:rPr>
      </w:pPr>
    </w:p>
    <w:p w:rsidR="00F37F05" w:rsidRDefault="00F37F05">
      <w:pPr>
        <w:ind w:firstLine="4678"/>
        <w:rPr>
          <w:sz w:val="20"/>
          <w:szCs w:val="20"/>
        </w:rPr>
      </w:pPr>
    </w:p>
    <w:p w:rsidR="00F37F05" w:rsidRDefault="00F37F05">
      <w:pPr>
        <w:ind w:firstLine="4678"/>
        <w:rPr>
          <w:sz w:val="20"/>
          <w:szCs w:val="20"/>
        </w:rPr>
      </w:pPr>
    </w:p>
    <w:p w:rsidR="00F37F05" w:rsidRDefault="00F37F05">
      <w:pPr>
        <w:ind w:firstLine="4678"/>
        <w:rPr>
          <w:sz w:val="20"/>
          <w:szCs w:val="20"/>
        </w:rPr>
      </w:pPr>
    </w:p>
    <w:p w:rsidR="00F37F05" w:rsidRDefault="00F37F05">
      <w:pPr>
        <w:ind w:firstLine="4678"/>
        <w:rPr>
          <w:sz w:val="20"/>
          <w:szCs w:val="20"/>
        </w:rPr>
      </w:pPr>
    </w:p>
    <w:p w:rsidR="00F37F05" w:rsidRDefault="00F37F05">
      <w:pPr>
        <w:ind w:firstLine="4678"/>
        <w:rPr>
          <w:sz w:val="20"/>
          <w:szCs w:val="20"/>
        </w:rPr>
      </w:pPr>
    </w:p>
    <w:p w:rsidR="00F37F05" w:rsidRDefault="00F37F05">
      <w:pPr>
        <w:ind w:firstLine="4678"/>
        <w:rPr>
          <w:sz w:val="20"/>
          <w:szCs w:val="20"/>
        </w:rPr>
      </w:pPr>
    </w:p>
    <w:p w:rsidR="00F37F05" w:rsidRDefault="00F37F05">
      <w:pPr>
        <w:ind w:firstLine="4678"/>
        <w:rPr>
          <w:sz w:val="20"/>
          <w:szCs w:val="20"/>
        </w:rPr>
      </w:pPr>
    </w:p>
    <w:p w:rsidR="00F37F05" w:rsidRDefault="00F37F05">
      <w:pPr>
        <w:ind w:firstLine="4678"/>
        <w:rPr>
          <w:sz w:val="20"/>
          <w:szCs w:val="20"/>
        </w:rPr>
      </w:pPr>
    </w:p>
    <w:p w:rsidR="00F37F05" w:rsidRDefault="00F37F05">
      <w:pPr>
        <w:ind w:firstLine="4678"/>
        <w:rPr>
          <w:sz w:val="20"/>
          <w:szCs w:val="20"/>
        </w:rPr>
      </w:pPr>
    </w:p>
    <w:p w:rsidR="00F37F05" w:rsidRDefault="00F37F05">
      <w:pPr>
        <w:ind w:firstLine="4678"/>
        <w:rPr>
          <w:sz w:val="20"/>
          <w:szCs w:val="20"/>
        </w:rPr>
      </w:pPr>
    </w:p>
    <w:p w:rsidR="00F37F05" w:rsidRDefault="00F37F05">
      <w:pPr>
        <w:ind w:firstLine="4678"/>
        <w:rPr>
          <w:sz w:val="20"/>
          <w:szCs w:val="20"/>
        </w:rPr>
      </w:pPr>
    </w:p>
    <w:p w:rsidR="00F37F05" w:rsidRDefault="00F37F05">
      <w:pPr>
        <w:ind w:firstLine="4678"/>
        <w:rPr>
          <w:sz w:val="20"/>
          <w:szCs w:val="20"/>
        </w:rPr>
      </w:pPr>
    </w:p>
    <w:p w:rsidR="00F37F05" w:rsidRDefault="00F37F05">
      <w:pPr>
        <w:ind w:firstLine="4678"/>
        <w:rPr>
          <w:sz w:val="20"/>
          <w:szCs w:val="20"/>
        </w:rPr>
      </w:pPr>
    </w:p>
    <w:p w:rsidR="00F37F05" w:rsidRDefault="00F37F05">
      <w:pPr>
        <w:ind w:firstLine="4678"/>
        <w:rPr>
          <w:sz w:val="20"/>
          <w:szCs w:val="20"/>
        </w:rPr>
      </w:pPr>
    </w:p>
    <w:p w:rsidR="00F37F05" w:rsidRDefault="00F37F05">
      <w:pPr>
        <w:ind w:firstLine="4678"/>
        <w:rPr>
          <w:sz w:val="20"/>
          <w:szCs w:val="20"/>
        </w:rPr>
      </w:pPr>
    </w:p>
    <w:p w:rsidR="00F37F05" w:rsidRDefault="00F37F05">
      <w:pPr>
        <w:ind w:firstLine="4678"/>
        <w:rPr>
          <w:sz w:val="20"/>
          <w:szCs w:val="20"/>
        </w:rPr>
      </w:pPr>
    </w:p>
    <w:p w:rsidR="00F37F05" w:rsidRDefault="00F37F05">
      <w:pPr>
        <w:ind w:firstLine="4678"/>
        <w:rPr>
          <w:sz w:val="20"/>
          <w:szCs w:val="20"/>
        </w:rPr>
      </w:pPr>
    </w:p>
    <w:p w:rsidR="00F37F05" w:rsidRDefault="00F37F05">
      <w:pPr>
        <w:ind w:firstLine="4678"/>
        <w:rPr>
          <w:sz w:val="20"/>
          <w:szCs w:val="20"/>
        </w:rPr>
      </w:pPr>
    </w:p>
    <w:p w:rsidR="00F37F05" w:rsidRDefault="00F37F05">
      <w:pPr>
        <w:ind w:firstLine="4678"/>
        <w:rPr>
          <w:sz w:val="20"/>
          <w:szCs w:val="20"/>
        </w:rPr>
      </w:pPr>
    </w:p>
    <w:p w:rsidR="00F37F05" w:rsidRDefault="00F37F05">
      <w:pPr>
        <w:ind w:firstLine="4678"/>
        <w:rPr>
          <w:sz w:val="20"/>
          <w:szCs w:val="20"/>
        </w:rPr>
      </w:pPr>
    </w:p>
    <w:p w:rsidR="00F37F05" w:rsidRDefault="00F37F05">
      <w:pPr>
        <w:ind w:firstLine="4678"/>
        <w:rPr>
          <w:sz w:val="20"/>
          <w:szCs w:val="20"/>
        </w:rPr>
      </w:pPr>
    </w:p>
    <w:p w:rsidR="00F37F05" w:rsidRDefault="00F37F05">
      <w:pPr>
        <w:ind w:firstLine="4678"/>
        <w:rPr>
          <w:sz w:val="20"/>
          <w:szCs w:val="20"/>
        </w:rPr>
      </w:pPr>
    </w:p>
    <w:p w:rsidR="00F37F05" w:rsidRDefault="00F37F05">
      <w:pPr>
        <w:ind w:firstLine="4678"/>
        <w:rPr>
          <w:sz w:val="20"/>
          <w:szCs w:val="20"/>
        </w:rPr>
      </w:pPr>
    </w:p>
    <w:p w:rsidR="00F37F05" w:rsidRDefault="00F37F05">
      <w:pPr>
        <w:ind w:firstLine="4678"/>
        <w:rPr>
          <w:sz w:val="20"/>
          <w:szCs w:val="20"/>
        </w:rPr>
      </w:pPr>
    </w:p>
    <w:p w:rsidR="00F37F05" w:rsidRDefault="00F37F05">
      <w:pPr>
        <w:ind w:firstLine="4678"/>
        <w:rPr>
          <w:sz w:val="20"/>
          <w:szCs w:val="20"/>
        </w:rPr>
      </w:pPr>
    </w:p>
    <w:p w:rsidR="00F37F05" w:rsidRDefault="00F37F05">
      <w:pPr>
        <w:ind w:firstLine="4678"/>
        <w:rPr>
          <w:sz w:val="20"/>
          <w:szCs w:val="20"/>
        </w:rPr>
      </w:pPr>
    </w:p>
    <w:p w:rsidR="00F37F05" w:rsidRDefault="00F37F05">
      <w:pPr>
        <w:ind w:firstLine="4678"/>
        <w:rPr>
          <w:sz w:val="20"/>
          <w:szCs w:val="20"/>
        </w:rPr>
      </w:pPr>
    </w:p>
    <w:p w:rsidR="00F37F05" w:rsidRDefault="00F37F05">
      <w:pPr>
        <w:ind w:firstLine="4678"/>
        <w:rPr>
          <w:sz w:val="20"/>
          <w:szCs w:val="20"/>
        </w:rPr>
      </w:pPr>
    </w:p>
    <w:p w:rsidR="00F37F05" w:rsidRDefault="00F37F05">
      <w:pPr>
        <w:ind w:firstLine="4678"/>
        <w:rPr>
          <w:sz w:val="20"/>
          <w:szCs w:val="20"/>
        </w:rPr>
      </w:pPr>
    </w:p>
    <w:p w:rsidR="00F37F05" w:rsidRDefault="00F37F05">
      <w:pPr>
        <w:ind w:firstLine="4678"/>
        <w:rPr>
          <w:sz w:val="20"/>
          <w:szCs w:val="20"/>
        </w:rPr>
      </w:pPr>
    </w:p>
    <w:p w:rsidR="00F37F05" w:rsidRDefault="00F37F05">
      <w:pPr>
        <w:ind w:firstLine="4678"/>
        <w:rPr>
          <w:sz w:val="20"/>
          <w:szCs w:val="20"/>
        </w:rPr>
      </w:pPr>
    </w:p>
    <w:p w:rsidR="00F37F05" w:rsidRDefault="00F37F05">
      <w:pPr>
        <w:ind w:firstLine="4678"/>
        <w:rPr>
          <w:sz w:val="20"/>
          <w:szCs w:val="20"/>
        </w:rPr>
      </w:pPr>
    </w:p>
    <w:p w:rsidR="00F37F05" w:rsidRDefault="00F37F05">
      <w:pPr>
        <w:ind w:firstLine="4678"/>
        <w:rPr>
          <w:sz w:val="20"/>
          <w:szCs w:val="20"/>
        </w:rPr>
      </w:pPr>
    </w:p>
    <w:p w:rsidR="00F37F05" w:rsidRDefault="00F37F05">
      <w:pPr>
        <w:ind w:firstLine="4678"/>
        <w:rPr>
          <w:sz w:val="20"/>
          <w:szCs w:val="20"/>
        </w:rPr>
      </w:pPr>
    </w:p>
    <w:p w:rsidR="00F37F05" w:rsidRDefault="00F37F05">
      <w:pPr>
        <w:ind w:firstLine="4678"/>
        <w:rPr>
          <w:sz w:val="20"/>
          <w:szCs w:val="20"/>
        </w:rPr>
      </w:pPr>
    </w:p>
    <w:p w:rsidR="00F37F05" w:rsidRDefault="00F37F05">
      <w:pPr>
        <w:ind w:firstLine="4678"/>
        <w:rPr>
          <w:sz w:val="20"/>
          <w:szCs w:val="20"/>
        </w:rPr>
      </w:pPr>
    </w:p>
    <w:p w:rsidR="00F37F05" w:rsidRDefault="00F37F05">
      <w:pPr>
        <w:ind w:firstLine="4678"/>
        <w:rPr>
          <w:sz w:val="20"/>
          <w:szCs w:val="20"/>
        </w:rPr>
      </w:pPr>
    </w:p>
    <w:p w:rsidR="00F37F05" w:rsidRDefault="00F37F05">
      <w:pPr>
        <w:ind w:firstLine="4678"/>
        <w:rPr>
          <w:sz w:val="20"/>
          <w:szCs w:val="20"/>
        </w:rPr>
      </w:pPr>
    </w:p>
    <w:p w:rsidR="00F37F05" w:rsidRDefault="00F37F05">
      <w:pPr>
        <w:ind w:firstLine="4678"/>
        <w:rPr>
          <w:sz w:val="20"/>
          <w:szCs w:val="20"/>
        </w:rPr>
      </w:pPr>
    </w:p>
    <w:p w:rsidR="00F37F05" w:rsidRDefault="00F37F05">
      <w:pPr>
        <w:ind w:firstLine="4678"/>
        <w:rPr>
          <w:sz w:val="20"/>
          <w:szCs w:val="20"/>
        </w:rPr>
      </w:pPr>
    </w:p>
    <w:p w:rsidR="004925D2" w:rsidRDefault="00000000">
      <w:pPr>
        <w:ind w:firstLine="4678"/>
        <w:rPr>
          <w:sz w:val="20"/>
          <w:szCs w:val="20"/>
        </w:rPr>
      </w:pPr>
      <w:r>
        <w:rPr>
          <w:sz w:val="20"/>
          <w:szCs w:val="20"/>
        </w:rPr>
        <w:lastRenderedPageBreak/>
        <w:t xml:space="preserve">Kaišiadorių r. Rumšiškių Antano Baranausko gimnazijos </w:t>
      </w:r>
    </w:p>
    <w:p w:rsidR="004925D2" w:rsidRDefault="00000000">
      <w:pPr>
        <w:ind w:firstLine="4678"/>
        <w:rPr>
          <w:sz w:val="20"/>
          <w:szCs w:val="20"/>
        </w:rPr>
      </w:pPr>
      <w:r>
        <w:rPr>
          <w:sz w:val="20"/>
          <w:szCs w:val="20"/>
        </w:rPr>
        <w:t>mokinių ugdymo ne mokyklos aplinkoje aprašo</w:t>
      </w:r>
    </w:p>
    <w:p w:rsidR="004925D2" w:rsidRDefault="00000000" w:rsidP="00F37F05">
      <w:pPr>
        <w:ind w:left="4678" w:right="6"/>
        <w:rPr>
          <w:sz w:val="20"/>
          <w:szCs w:val="20"/>
        </w:rPr>
      </w:pPr>
      <w:r>
        <w:rPr>
          <w:sz w:val="20"/>
          <w:szCs w:val="20"/>
        </w:rPr>
        <w:t>2 priedas</w:t>
      </w:r>
    </w:p>
    <w:p w:rsidR="004925D2" w:rsidRDefault="004925D2">
      <w:pPr>
        <w:jc w:val="right"/>
        <w:rPr>
          <w:sz w:val="20"/>
          <w:szCs w:val="20"/>
        </w:rPr>
      </w:pPr>
    </w:p>
    <w:p w:rsidR="004925D2" w:rsidRDefault="00000000">
      <w:pPr>
        <w:jc w:val="center"/>
        <w:rPr>
          <w:b/>
        </w:rPr>
      </w:pPr>
      <w:r>
        <w:rPr>
          <w:b/>
        </w:rPr>
        <w:t>KAIŠIADORIŲ R. RUMŠIŠKIŲ ANTANO BARANAUSKO GIMNAZIJA</w:t>
      </w:r>
    </w:p>
    <w:p w:rsidR="004925D2" w:rsidRDefault="00000000">
      <w:pPr>
        <w:jc w:val="center"/>
        <w:rPr>
          <w:b/>
        </w:rPr>
      </w:pPr>
      <w:r>
        <w:rPr>
          <w:b/>
        </w:rPr>
        <w:t>MOKINIŲ, DALYVAUJANČIŲ UGDYME NE GIMNAZIJOS APLINKOJE, SĄRAŠAS</w:t>
      </w:r>
    </w:p>
    <w:p w:rsidR="004925D2" w:rsidRDefault="004925D2">
      <w:pPr>
        <w:jc w:val="center"/>
      </w:pPr>
    </w:p>
    <w:p w:rsidR="004925D2" w:rsidRDefault="00000000">
      <w:r>
        <w:t>Maršrutas________________________________________________________________________</w:t>
      </w:r>
    </w:p>
    <w:p w:rsidR="004925D2" w:rsidRDefault="004925D2"/>
    <w:p w:rsidR="004925D2" w:rsidRDefault="00000000">
      <w:r>
        <w:t>Data_______________________________________          Išvykimo laikas___________________</w:t>
      </w:r>
    </w:p>
    <w:p w:rsidR="004925D2" w:rsidRDefault="004925D2"/>
    <w:tbl>
      <w:tblPr>
        <w:tblStyle w:val="a0"/>
        <w:tblW w:w="973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5"/>
        <w:gridCol w:w="2977"/>
        <w:gridCol w:w="850"/>
        <w:gridCol w:w="3261"/>
        <w:gridCol w:w="1973"/>
      </w:tblGrid>
      <w:tr w:rsidR="004925D2">
        <w:tc>
          <w:tcPr>
            <w:tcW w:w="675" w:type="dxa"/>
          </w:tcPr>
          <w:p w:rsidR="004925D2" w:rsidRDefault="00000000">
            <w:pPr>
              <w:jc w:val="center"/>
            </w:pPr>
            <w:r>
              <w:t>Eil.</w:t>
            </w:r>
          </w:p>
          <w:p w:rsidR="004925D2" w:rsidRDefault="00000000">
            <w:pPr>
              <w:jc w:val="center"/>
            </w:pPr>
            <w:r>
              <w:t>Nr.</w:t>
            </w:r>
          </w:p>
        </w:tc>
        <w:tc>
          <w:tcPr>
            <w:tcW w:w="2977" w:type="dxa"/>
          </w:tcPr>
          <w:p w:rsidR="004925D2" w:rsidRDefault="00000000">
            <w:pPr>
              <w:jc w:val="center"/>
            </w:pPr>
            <w:r>
              <w:t>Mokinio vardas, pavardė</w:t>
            </w:r>
          </w:p>
        </w:tc>
        <w:tc>
          <w:tcPr>
            <w:tcW w:w="850" w:type="dxa"/>
          </w:tcPr>
          <w:p w:rsidR="004925D2" w:rsidRDefault="00000000">
            <w:pPr>
              <w:jc w:val="center"/>
            </w:pPr>
            <w:r>
              <w:t>Klasė</w:t>
            </w:r>
          </w:p>
        </w:tc>
        <w:tc>
          <w:tcPr>
            <w:tcW w:w="3261" w:type="dxa"/>
          </w:tcPr>
          <w:p w:rsidR="004925D2" w:rsidRDefault="00000000">
            <w:pPr>
              <w:jc w:val="center"/>
            </w:pPr>
            <w:r>
              <w:t>Adresas</w:t>
            </w:r>
          </w:p>
        </w:tc>
        <w:tc>
          <w:tcPr>
            <w:tcW w:w="1973" w:type="dxa"/>
          </w:tcPr>
          <w:p w:rsidR="004925D2" w:rsidRDefault="00000000">
            <w:pPr>
              <w:jc w:val="center"/>
            </w:pPr>
            <w:r>
              <w:t>Tėvų (globėjų, rūpintojų) telefono numeris</w:t>
            </w:r>
          </w:p>
        </w:tc>
      </w:tr>
      <w:tr w:rsidR="004925D2">
        <w:tc>
          <w:tcPr>
            <w:tcW w:w="675" w:type="dxa"/>
          </w:tcPr>
          <w:p w:rsidR="004925D2" w:rsidRDefault="004925D2"/>
        </w:tc>
        <w:tc>
          <w:tcPr>
            <w:tcW w:w="2977" w:type="dxa"/>
          </w:tcPr>
          <w:p w:rsidR="004925D2" w:rsidRDefault="004925D2"/>
        </w:tc>
        <w:tc>
          <w:tcPr>
            <w:tcW w:w="850" w:type="dxa"/>
          </w:tcPr>
          <w:p w:rsidR="004925D2" w:rsidRDefault="004925D2"/>
        </w:tc>
        <w:tc>
          <w:tcPr>
            <w:tcW w:w="3261" w:type="dxa"/>
          </w:tcPr>
          <w:p w:rsidR="004925D2" w:rsidRDefault="004925D2"/>
        </w:tc>
        <w:tc>
          <w:tcPr>
            <w:tcW w:w="1973" w:type="dxa"/>
          </w:tcPr>
          <w:p w:rsidR="004925D2" w:rsidRDefault="004925D2"/>
        </w:tc>
      </w:tr>
      <w:tr w:rsidR="004925D2">
        <w:tc>
          <w:tcPr>
            <w:tcW w:w="675" w:type="dxa"/>
          </w:tcPr>
          <w:p w:rsidR="004925D2" w:rsidRDefault="004925D2"/>
        </w:tc>
        <w:tc>
          <w:tcPr>
            <w:tcW w:w="2977" w:type="dxa"/>
          </w:tcPr>
          <w:p w:rsidR="004925D2" w:rsidRDefault="004925D2"/>
        </w:tc>
        <w:tc>
          <w:tcPr>
            <w:tcW w:w="850" w:type="dxa"/>
          </w:tcPr>
          <w:p w:rsidR="004925D2" w:rsidRDefault="004925D2"/>
        </w:tc>
        <w:tc>
          <w:tcPr>
            <w:tcW w:w="3261" w:type="dxa"/>
          </w:tcPr>
          <w:p w:rsidR="004925D2" w:rsidRDefault="004925D2"/>
        </w:tc>
        <w:tc>
          <w:tcPr>
            <w:tcW w:w="1973" w:type="dxa"/>
          </w:tcPr>
          <w:p w:rsidR="004925D2" w:rsidRDefault="004925D2"/>
        </w:tc>
      </w:tr>
      <w:tr w:rsidR="004925D2">
        <w:tc>
          <w:tcPr>
            <w:tcW w:w="675" w:type="dxa"/>
          </w:tcPr>
          <w:p w:rsidR="004925D2" w:rsidRDefault="004925D2"/>
        </w:tc>
        <w:tc>
          <w:tcPr>
            <w:tcW w:w="2977" w:type="dxa"/>
          </w:tcPr>
          <w:p w:rsidR="004925D2" w:rsidRDefault="004925D2"/>
        </w:tc>
        <w:tc>
          <w:tcPr>
            <w:tcW w:w="850" w:type="dxa"/>
          </w:tcPr>
          <w:p w:rsidR="004925D2" w:rsidRDefault="004925D2"/>
        </w:tc>
        <w:tc>
          <w:tcPr>
            <w:tcW w:w="3261" w:type="dxa"/>
          </w:tcPr>
          <w:p w:rsidR="004925D2" w:rsidRDefault="004925D2"/>
        </w:tc>
        <w:tc>
          <w:tcPr>
            <w:tcW w:w="1973" w:type="dxa"/>
          </w:tcPr>
          <w:p w:rsidR="004925D2" w:rsidRDefault="004925D2"/>
        </w:tc>
      </w:tr>
      <w:tr w:rsidR="004925D2">
        <w:tc>
          <w:tcPr>
            <w:tcW w:w="675" w:type="dxa"/>
          </w:tcPr>
          <w:p w:rsidR="004925D2" w:rsidRDefault="004925D2"/>
        </w:tc>
        <w:tc>
          <w:tcPr>
            <w:tcW w:w="2977" w:type="dxa"/>
          </w:tcPr>
          <w:p w:rsidR="004925D2" w:rsidRDefault="004925D2"/>
        </w:tc>
        <w:tc>
          <w:tcPr>
            <w:tcW w:w="850" w:type="dxa"/>
          </w:tcPr>
          <w:p w:rsidR="004925D2" w:rsidRDefault="004925D2"/>
        </w:tc>
        <w:tc>
          <w:tcPr>
            <w:tcW w:w="3261" w:type="dxa"/>
          </w:tcPr>
          <w:p w:rsidR="004925D2" w:rsidRDefault="004925D2"/>
        </w:tc>
        <w:tc>
          <w:tcPr>
            <w:tcW w:w="1973" w:type="dxa"/>
          </w:tcPr>
          <w:p w:rsidR="004925D2" w:rsidRDefault="004925D2"/>
        </w:tc>
      </w:tr>
      <w:tr w:rsidR="004925D2">
        <w:tc>
          <w:tcPr>
            <w:tcW w:w="675" w:type="dxa"/>
          </w:tcPr>
          <w:p w:rsidR="004925D2" w:rsidRDefault="004925D2"/>
        </w:tc>
        <w:tc>
          <w:tcPr>
            <w:tcW w:w="2977" w:type="dxa"/>
          </w:tcPr>
          <w:p w:rsidR="004925D2" w:rsidRDefault="004925D2"/>
        </w:tc>
        <w:tc>
          <w:tcPr>
            <w:tcW w:w="850" w:type="dxa"/>
          </w:tcPr>
          <w:p w:rsidR="004925D2" w:rsidRDefault="004925D2"/>
        </w:tc>
        <w:tc>
          <w:tcPr>
            <w:tcW w:w="3261" w:type="dxa"/>
          </w:tcPr>
          <w:p w:rsidR="004925D2" w:rsidRDefault="004925D2"/>
        </w:tc>
        <w:tc>
          <w:tcPr>
            <w:tcW w:w="1973" w:type="dxa"/>
          </w:tcPr>
          <w:p w:rsidR="004925D2" w:rsidRDefault="004925D2"/>
        </w:tc>
      </w:tr>
      <w:tr w:rsidR="004925D2">
        <w:tc>
          <w:tcPr>
            <w:tcW w:w="675" w:type="dxa"/>
          </w:tcPr>
          <w:p w:rsidR="004925D2" w:rsidRDefault="004925D2"/>
        </w:tc>
        <w:tc>
          <w:tcPr>
            <w:tcW w:w="2977" w:type="dxa"/>
          </w:tcPr>
          <w:p w:rsidR="004925D2" w:rsidRDefault="004925D2"/>
        </w:tc>
        <w:tc>
          <w:tcPr>
            <w:tcW w:w="850" w:type="dxa"/>
          </w:tcPr>
          <w:p w:rsidR="004925D2" w:rsidRDefault="004925D2"/>
        </w:tc>
        <w:tc>
          <w:tcPr>
            <w:tcW w:w="3261" w:type="dxa"/>
          </w:tcPr>
          <w:p w:rsidR="004925D2" w:rsidRDefault="004925D2"/>
        </w:tc>
        <w:tc>
          <w:tcPr>
            <w:tcW w:w="1973" w:type="dxa"/>
          </w:tcPr>
          <w:p w:rsidR="004925D2" w:rsidRDefault="004925D2"/>
        </w:tc>
      </w:tr>
      <w:tr w:rsidR="004925D2">
        <w:tc>
          <w:tcPr>
            <w:tcW w:w="675" w:type="dxa"/>
          </w:tcPr>
          <w:p w:rsidR="004925D2" w:rsidRDefault="004925D2"/>
        </w:tc>
        <w:tc>
          <w:tcPr>
            <w:tcW w:w="2977" w:type="dxa"/>
          </w:tcPr>
          <w:p w:rsidR="004925D2" w:rsidRDefault="004925D2"/>
        </w:tc>
        <w:tc>
          <w:tcPr>
            <w:tcW w:w="850" w:type="dxa"/>
          </w:tcPr>
          <w:p w:rsidR="004925D2" w:rsidRDefault="004925D2"/>
        </w:tc>
        <w:tc>
          <w:tcPr>
            <w:tcW w:w="3261" w:type="dxa"/>
          </w:tcPr>
          <w:p w:rsidR="004925D2" w:rsidRDefault="004925D2"/>
        </w:tc>
        <w:tc>
          <w:tcPr>
            <w:tcW w:w="1973" w:type="dxa"/>
          </w:tcPr>
          <w:p w:rsidR="004925D2" w:rsidRDefault="004925D2"/>
        </w:tc>
      </w:tr>
      <w:tr w:rsidR="004925D2">
        <w:tc>
          <w:tcPr>
            <w:tcW w:w="675" w:type="dxa"/>
          </w:tcPr>
          <w:p w:rsidR="004925D2" w:rsidRDefault="004925D2"/>
        </w:tc>
        <w:tc>
          <w:tcPr>
            <w:tcW w:w="2977" w:type="dxa"/>
          </w:tcPr>
          <w:p w:rsidR="004925D2" w:rsidRDefault="004925D2"/>
        </w:tc>
        <w:tc>
          <w:tcPr>
            <w:tcW w:w="850" w:type="dxa"/>
          </w:tcPr>
          <w:p w:rsidR="004925D2" w:rsidRDefault="004925D2"/>
        </w:tc>
        <w:tc>
          <w:tcPr>
            <w:tcW w:w="3261" w:type="dxa"/>
          </w:tcPr>
          <w:p w:rsidR="004925D2" w:rsidRDefault="004925D2"/>
        </w:tc>
        <w:tc>
          <w:tcPr>
            <w:tcW w:w="1973" w:type="dxa"/>
          </w:tcPr>
          <w:p w:rsidR="004925D2" w:rsidRDefault="004925D2"/>
        </w:tc>
      </w:tr>
      <w:tr w:rsidR="004925D2">
        <w:tc>
          <w:tcPr>
            <w:tcW w:w="675" w:type="dxa"/>
          </w:tcPr>
          <w:p w:rsidR="004925D2" w:rsidRDefault="004925D2"/>
        </w:tc>
        <w:tc>
          <w:tcPr>
            <w:tcW w:w="2977" w:type="dxa"/>
          </w:tcPr>
          <w:p w:rsidR="004925D2" w:rsidRDefault="004925D2"/>
        </w:tc>
        <w:tc>
          <w:tcPr>
            <w:tcW w:w="850" w:type="dxa"/>
          </w:tcPr>
          <w:p w:rsidR="004925D2" w:rsidRDefault="004925D2"/>
        </w:tc>
        <w:tc>
          <w:tcPr>
            <w:tcW w:w="3261" w:type="dxa"/>
          </w:tcPr>
          <w:p w:rsidR="004925D2" w:rsidRDefault="004925D2"/>
        </w:tc>
        <w:tc>
          <w:tcPr>
            <w:tcW w:w="1973" w:type="dxa"/>
          </w:tcPr>
          <w:p w:rsidR="004925D2" w:rsidRDefault="004925D2"/>
        </w:tc>
      </w:tr>
      <w:tr w:rsidR="004925D2">
        <w:tc>
          <w:tcPr>
            <w:tcW w:w="675" w:type="dxa"/>
          </w:tcPr>
          <w:p w:rsidR="004925D2" w:rsidRDefault="004925D2"/>
        </w:tc>
        <w:tc>
          <w:tcPr>
            <w:tcW w:w="2977" w:type="dxa"/>
          </w:tcPr>
          <w:p w:rsidR="004925D2" w:rsidRDefault="004925D2"/>
        </w:tc>
        <w:tc>
          <w:tcPr>
            <w:tcW w:w="850" w:type="dxa"/>
          </w:tcPr>
          <w:p w:rsidR="004925D2" w:rsidRDefault="004925D2"/>
        </w:tc>
        <w:tc>
          <w:tcPr>
            <w:tcW w:w="3261" w:type="dxa"/>
          </w:tcPr>
          <w:p w:rsidR="004925D2" w:rsidRDefault="004925D2"/>
        </w:tc>
        <w:tc>
          <w:tcPr>
            <w:tcW w:w="1973" w:type="dxa"/>
          </w:tcPr>
          <w:p w:rsidR="004925D2" w:rsidRDefault="004925D2"/>
        </w:tc>
      </w:tr>
      <w:tr w:rsidR="004925D2">
        <w:tc>
          <w:tcPr>
            <w:tcW w:w="675" w:type="dxa"/>
          </w:tcPr>
          <w:p w:rsidR="004925D2" w:rsidRDefault="004925D2"/>
        </w:tc>
        <w:tc>
          <w:tcPr>
            <w:tcW w:w="2977" w:type="dxa"/>
          </w:tcPr>
          <w:p w:rsidR="004925D2" w:rsidRDefault="004925D2"/>
        </w:tc>
        <w:tc>
          <w:tcPr>
            <w:tcW w:w="850" w:type="dxa"/>
          </w:tcPr>
          <w:p w:rsidR="004925D2" w:rsidRDefault="004925D2"/>
        </w:tc>
        <w:tc>
          <w:tcPr>
            <w:tcW w:w="3261" w:type="dxa"/>
          </w:tcPr>
          <w:p w:rsidR="004925D2" w:rsidRDefault="004925D2"/>
        </w:tc>
        <w:tc>
          <w:tcPr>
            <w:tcW w:w="1973" w:type="dxa"/>
          </w:tcPr>
          <w:p w:rsidR="004925D2" w:rsidRDefault="004925D2"/>
        </w:tc>
      </w:tr>
      <w:tr w:rsidR="004925D2">
        <w:tc>
          <w:tcPr>
            <w:tcW w:w="675" w:type="dxa"/>
          </w:tcPr>
          <w:p w:rsidR="004925D2" w:rsidRDefault="004925D2"/>
        </w:tc>
        <w:tc>
          <w:tcPr>
            <w:tcW w:w="2977" w:type="dxa"/>
          </w:tcPr>
          <w:p w:rsidR="004925D2" w:rsidRDefault="004925D2"/>
        </w:tc>
        <w:tc>
          <w:tcPr>
            <w:tcW w:w="850" w:type="dxa"/>
          </w:tcPr>
          <w:p w:rsidR="004925D2" w:rsidRDefault="004925D2"/>
        </w:tc>
        <w:tc>
          <w:tcPr>
            <w:tcW w:w="3261" w:type="dxa"/>
          </w:tcPr>
          <w:p w:rsidR="004925D2" w:rsidRDefault="004925D2"/>
        </w:tc>
        <w:tc>
          <w:tcPr>
            <w:tcW w:w="1973" w:type="dxa"/>
          </w:tcPr>
          <w:p w:rsidR="004925D2" w:rsidRDefault="004925D2"/>
        </w:tc>
      </w:tr>
      <w:tr w:rsidR="004925D2">
        <w:tc>
          <w:tcPr>
            <w:tcW w:w="675" w:type="dxa"/>
          </w:tcPr>
          <w:p w:rsidR="004925D2" w:rsidRDefault="004925D2"/>
        </w:tc>
        <w:tc>
          <w:tcPr>
            <w:tcW w:w="2977" w:type="dxa"/>
          </w:tcPr>
          <w:p w:rsidR="004925D2" w:rsidRDefault="004925D2"/>
        </w:tc>
        <w:tc>
          <w:tcPr>
            <w:tcW w:w="850" w:type="dxa"/>
          </w:tcPr>
          <w:p w:rsidR="004925D2" w:rsidRDefault="004925D2"/>
        </w:tc>
        <w:tc>
          <w:tcPr>
            <w:tcW w:w="3261" w:type="dxa"/>
          </w:tcPr>
          <w:p w:rsidR="004925D2" w:rsidRDefault="004925D2"/>
        </w:tc>
        <w:tc>
          <w:tcPr>
            <w:tcW w:w="1973" w:type="dxa"/>
          </w:tcPr>
          <w:p w:rsidR="004925D2" w:rsidRDefault="004925D2"/>
        </w:tc>
      </w:tr>
      <w:tr w:rsidR="004925D2">
        <w:tc>
          <w:tcPr>
            <w:tcW w:w="675" w:type="dxa"/>
          </w:tcPr>
          <w:p w:rsidR="004925D2" w:rsidRDefault="004925D2"/>
        </w:tc>
        <w:tc>
          <w:tcPr>
            <w:tcW w:w="2977" w:type="dxa"/>
          </w:tcPr>
          <w:p w:rsidR="004925D2" w:rsidRDefault="004925D2"/>
        </w:tc>
        <w:tc>
          <w:tcPr>
            <w:tcW w:w="850" w:type="dxa"/>
          </w:tcPr>
          <w:p w:rsidR="004925D2" w:rsidRDefault="004925D2"/>
        </w:tc>
        <w:tc>
          <w:tcPr>
            <w:tcW w:w="3261" w:type="dxa"/>
          </w:tcPr>
          <w:p w:rsidR="004925D2" w:rsidRDefault="004925D2"/>
        </w:tc>
        <w:tc>
          <w:tcPr>
            <w:tcW w:w="1973" w:type="dxa"/>
          </w:tcPr>
          <w:p w:rsidR="004925D2" w:rsidRDefault="004925D2"/>
        </w:tc>
      </w:tr>
      <w:tr w:rsidR="004925D2">
        <w:tc>
          <w:tcPr>
            <w:tcW w:w="675" w:type="dxa"/>
          </w:tcPr>
          <w:p w:rsidR="004925D2" w:rsidRDefault="004925D2"/>
        </w:tc>
        <w:tc>
          <w:tcPr>
            <w:tcW w:w="2977" w:type="dxa"/>
          </w:tcPr>
          <w:p w:rsidR="004925D2" w:rsidRDefault="004925D2"/>
        </w:tc>
        <w:tc>
          <w:tcPr>
            <w:tcW w:w="850" w:type="dxa"/>
          </w:tcPr>
          <w:p w:rsidR="004925D2" w:rsidRDefault="004925D2"/>
        </w:tc>
        <w:tc>
          <w:tcPr>
            <w:tcW w:w="3261" w:type="dxa"/>
          </w:tcPr>
          <w:p w:rsidR="004925D2" w:rsidRDefault="004925D2"/>
        </w:tc>
        <w:tc>
          <w:tcPr>
            <w:tcW w:w="1973" w:type="dxa"/>
          </w:tcPr>
          <w:p w:rsidR="004925D2" w:rsidRDefault="004925D2"/>
        </w:tc>
      </w:tr>
      <w:tr w:rsidR="004925D2">
        <w:tc>
          <w:tcPr>
            <w:tcW w:w="675" w:type="dxa"/>
          </w:tcPr>
          <w:p w:rsidR="004925D2" w:rsidRDefault="004925D2"/>
        </w:tc>
        <w:tc>
          <w:tcPr>
            <w:tcW w:w="2977" w:type="dxa"/>
          </w:tcPr>
          <w:p w:rsidR="004925D2" w:rsidRDefault="004925D2"/>
        </w:tc>
        <w:tc>
          <w:tcPr>
            <w:tcW w:w="850" w:type="dxa"/>
          </w:tcPr>
          <w:p w:rsidR="004925D2" w:rsidRDefault="004925D2"/>
        </w:tc>
        <w:tc>
          <w:tcPr>
            <w:tcW w:w="3261" w:type="dxa"/>
          </w:tcPr>
          <w:p w:rsidR="004925D2" w:rsidRDefault="004925D2"/>
        </w:tc>
        <w:tc>
          <w:tcPr>
            <w:tcW w:w="1973" w:type="dxa"/>
          </w:tcPr>
          <w:p w:rsidR="004925D2" w:rsidRDefault="004925D2"/>
        </w:tc>
      </w:tr>
      <w:tr w:rsidR="004925D2">
        <w:tc>
          <w:tcPr>
            <w:tcW w:w="675" w:type="dxa"/>
          </w:tcPr>
          <w:p w:rsidR="004925D2" w:rsidRDefault="004925D2"/>
        </w:tc>
        <w:tc>
          <w:tcPr>
            <w:tcW w:w="2977" w:type="dxa"/>
          </w:tcPr>
          <w:p w:rsidR="004925D2" w:rsidRDefault="004925D2"/>
        </w:tc>
        <w:tc>
          <w:tcPr>
            <w:tcW w:w="850" w:type="dxa"/>
          </w:tcPr>
          <w:p w:rsidR="004925D2" w:rsidRDefault="004925D2"/>
        </w:tc>
        <w:tc>
          <w:tcPr>
            <w:tcW w:w="3261" w:type="dxa"/>
          </w:tcPr>
          <w:p w:rsidR="004925D2" w:rsidRDefault="004925D2"/>
        </w:tc>
        <w:tc>
          <w:tcPr>
            <w:tcW w:w="1973" w:type="dxa"/>
          </w:tcPr>
          <w:p w:rsidR="004925D2" w:rsidRDefault="004925D2"/>
        </w:tc>
      </w:tr>
      <w:tr w:rsidR="004925D2">
        <w:tc>
          <w:tcPr>
            <w:tcW w:w="675" w:type="dxa"/>
          </w:tcPr>
          <w:p w:rsidR="004925D2" w:rsidRDefault="004925D2"/>
        </w:tc>
        <w:tc>
          <w:tcPr>
            <w:tcW w:w="2977" w:type="dxa"/>
          </w:tcPr>
          <w:p w:rsidR="004925D2" w:rsidRDefault="004925D2"/>
        </w:tc>
        <w:tc>
          <w:tcPr>
            <w:tcW w:w="850" w:type="dxa"/>
          </w:tcPr>
          <w:p w:rsidR="004925D2" w:rsidRDefault="004925D2"/>
        </w:tc>
        <w:tc>
          <w:tcPr>
            <w:tcW w:w="3261" w:type="dxa"/>
          </w:tcPr>
          <w:p w:rsidR="004925D2" w:rsidRDefault="004925D2"/>
        </w:tc>
        <w:tc>
          <w:tcPr>
            <w:tcW w:w="1973" w:type="dxa"/>
          </w:tcPr>
          <w:p w:rsidR="004925D2" w:rsidRDefault="004925D2"/>
        </w:tc>
      </w:tr>
      <w:tr w:rsidR="004925D2">
        <w:tc>
          <w:tcPr>
            <w:tcW w:w="675" w:type="dxa"/>
          </w:tcPr>
          <w:p w:rsidR="004925D2" w:rsidRDefault="004925D2"/>
        </w:tc>
        <w:tc>
          <w:tcPr>
            <w:tcW w:w="2977" w:type="dxa"/>
          </w:tcPr>
          <w:p w:rsidR="004925D2" w:rsidRDefault="004925D2"/>
        </w:tc>
        <w:tc>
          <w:tcPr>
            <w:tcW w:w="850" w:type="dxa"/>
          </w:tcPr>
          <w:p w:rsidR="004925D2" w:rsidRDefault="004925D2"/>
        </w:tc>
        <w:tc>
          <w:tcPr>
            <w:tcW w:w="3261" w:type="dxa"/>
          </w:tcPr>
          <w:p w:rsidR="004925D2" w:rsidRDefault="004925D2"/>
        </w:tc>
        <w:tc>
          <w:tcPr>
            <w:tcW w:w="1973" w:type="dxa"/>
          </w:tcPr>
          <w:p w:rsidR="004925D2" w:rsidRDefault="004925D2"/>
        </w:tc>
      </w:tr>
      <w:tr w:rsidR="004925D2">
        <w:tc>
          <w:tcPr>
            <w:tcW w:w="675" w:type="dxa"/>
          </w:tcPr>
          <w:p w:rsidR="004925D2" w:rsidRDefault="004925D2"/>
        </w:tc>
        <w:tc>
          <w:tcPr>
            <w:tcW w:w="2977" w:type="dxa"/>
          </w:tcPr>
          <w:p w:rsidR="004925D2" w:rsidRDefault="004925D2"/>
        </w:tc>
        <w:tc>
          <w:tcPr>
            <w:tcW w:w="850" w:type="dxa"/>
          </w:tcPr>
          <w:p w:rsidR="004925D2" w:rsidRDefault="004925D2"/>
        </w:tc>
        <w:tc>
          <w:tcPr>
            <w:tcW w:w="3261" w:type="dxa"/>
          </w:tcPr>
          <w:p w:rsidR="004925D2" w:rsidRDefault="004925D2"/>
        </w:tc>
        <w:tc>
          <w:tcPr>
            <w:tcW w:w="1973" w:type="dxa"/>
          </w:tcPr>
          <w:p w:rsidR="004925D2" w:rsidRDefault="004925D2"/>
        </w:tc>
      </w:tr>
      <w:tr w:rsidR="004925D2">
        <w:tc>
          <w:tcPr>
            <w:tcW w:w="675" w:type="dxa"/>
          </w:tcPr>
          <w:p w:rsidR="004925D2" w:rsidRDefault="004925D2"/>
        </w:tc>
        <w:tc>
          <w:tcPr>
            <w:tcW w:w="2977" w:type="dxa"/>
          </w:tcPr>
          <w:p w:rsidR="004925D2" w:rsidRDefault="004925D2"/>
        </w:tc>
        <w:tc>
          <w:tcPr>
            <w:tcW w:w="850" w:type="dxa"/>
          </w:tcPr>
          <w:p w:rsidR="004925D2" w:rsidRDefault="004925D2"/>
        </w:tc>
        <w:tc>
          <w:tcPr>
            <w:tcW w:w="3261" w:type="dxa"/>
          </w:tcPr>
          <w:p w:rsidR="004925D2" w:rsidRDefault="004925D2"/>
        </w:tc>
        <w:tc>
          <w:tcPr>
            <w:tcW w:w="1973" w:type="dxa"/>
          </w:tcPr>
          <w:p w:rsidR="004925D2" w:rsidRDefault="004925D2"/>
        </w:tc>
      </w:tr>
      <w:tr w:rsidR="004925D2">
        <w:tc>
          <w:tcPr>
            <w:tcW w:w="675" w:type="dxa"/>
          </w:tcPr>
          <w:p w:rsidR="004925D2" w:rsidRDefault="004925D2"/>
        </w:tc>
        <w:tc>
          <w:tcPr>
            <w:tcW w:w="2977" w:type="dxa"/>
          </w:tcPr>
          <w:p w:rsidR="004925D2" w:rsidRDefault="004925D2"/>
        </w:tc>
        <w:tc>
          <w:tcPr>
            <w:tcW w:w="850" w:type="dxa"/>
          </w:tcPr>
          <w:p w:rsidR="004925D2" w:rsidRDefault="004925D2"/>
        </w:tc>
        <w:tc>
          <w:tcPr>
            <w:tcW w:w="3261" w:type="dxa"/>
          </w:tcPr>
          <w:p w:rsidR="004925D2" w:rsidRDefault="004925D2"/>
        </w:tc>
        <w:tc>
          <w:tcPr>
            <w:tcW w:w="1973" w:type="dxa"/>
          </w:tcPr>
          <w:p w:rsidR="004925D2" w:rsidRDefault="004925D2"/>
        </w:tc>
      </w:tr>
      <w:tr w:rsidR="004925D2">
        <w:tc>
          <w:tcPr>
            <w:tcW w:w="675" w:type="dxa"/>
          </w:tcPr>
          <w:p w:rsidR="004925D2" w:rsidRDefault="004925D2"/>
        </w:tc>
        <w:tc>
          <w:tcPr>
            <w:tcW w:w="2977" w:type="dxa"/>
          </w:tcPr>
          <w:p w:rsidR="004925D2" w:rsidRDefault="004925D2"/>
        </w:tc>
        <w:tc>
          <w:tcPr>
            <w:tcW w:w="850" w:type="dxa"/>
          </w:tcPr>
          <w:p w:rsidR="004925D2" w:rsidRDefault="004925D2"/>
        </w:tc>
        <w:tc>
          <w:tcPr>
            <w:tcW w:w="3261" w:type="dxa"/>
          </w:tcPr>
          <w:p w:rsidR="004925D2" w:rsidRDefault="004925D2"/>
        </w:tc>
        <w:tc>
          <w:tcPr>
            <w:tcW w:w="1973" w:type="dxa"/>
          </w:tcPr>
          <w:p w:rsidR="004925D2" w:rsidRDefault="004925D2"/>
        </w:tc>
      </w:tr>
      <w:tr w:rsidR="004925D2">
        <w:tc>
          <w:tcPr>
            <w:tcW w:w="675" w:type="dxa"/>
          </w:tcPr>
          <w:p w:rsidR="004925D2" w:rsidRDefault="004925D2"/>
        </w:tc>
        <w:tc>
          <w:tcPr>
            <w:tcW w:w="2977" w:type="dxa"/>
          </w:tcPr>
          <w:p w:rsidR="004925D2" w:rsidRDefault="004925D2"/>
        </w:tc>
        <w:tc>
          <w:tcPr>
            <w:tcW w:w="850" w:type="dxa"/>
          </w:tcPr>
          <w:p w:rsidR="004925D2" w:rsidRDefault="004925D2"/>
        </w:tc>
        <w:tc>
          <w:tcPr>
            <w:tcW w:w="3261" w:type="dxa"/>
          </w:tcPr>
          <w:p w:rsidR="004925D2" w:rsidRDefault="004925D2"/>
        </w:tc>
        <w:tc>
          <w:tcPr>
            <w:tcW w:w="1973" w:type="dxa"/>
          </w:tcPr>
          <w:p w:rsidR="004925D2" w:rsidRDefault="004925D2"/>
        </w:tc>
      </w:tr>
    </w:tbl>
    <w:p w:rsidR="004925D2" w:rsidRDefault="004925D2"/>
    <w:p w:rsidR="004925D2" w:rsidRDefault="00000000">
      <w:r>
        <w:t xml:space="preserve">Veiklos vadovas.............................................. ........................................... (V., pavardė) (parašas) </w:t>
      </w:r>
    </w:p>
    <w:p w:rsidR="004925D2" w:rsidRDefault="004925D2"/>
    <w:p w:rsidR="004925D2" w:rsidRDefault="00000000">
      <w:r>
        <w:t xml:space="preserve">Lydintis asmuo......................................... .................................................. (V., pavardė) (parašas) </w:t>
      </w:r>
    </w:p>
    <w:p w:rsidR="004925D2" w:rsidRDefault="004925D2"/>
    <w:p w:rsidR="004925D2" w:rsidRDefault="00000000">
      <w:r>
        <w:t>Lydintis asmuo......................................... .................................................. (V., pavardė) (parašas)</w:t>
      </w:r>
    </w:p>
    <w:p w:rsidR="004925D2" w:rsidRDefault="004925D2"/>
    <w:p w:rsidR="004925D2" w:rsidRDefault="00000000">
      <w:r>
        <w:t>Vadovas (vadovai) su renginiuose dalyvaujančių vaikų saugaus elgesio reikalavimais supažindinti ir yra instruktuoti sveikatos ir saugumo klausimais.</w:t>
      </w:r>
    </w:p>
    <w:p w:rsidR="004925D2" w:rsidRDefault="00000000">
      <w:r>
        <w:t xml:space="preserve">Atsakinga už darbų saugą </w:t>
      </w:r>
      <w:r w:rsidR="00F37F05">
        <w:t>..................................</w:t>
      </w:r>
      <w:r>
        <w:t>.......................................</w:t>
      </w:r>
      <w:r w:rsidR="00F37F05">
        <w:tab/>
      </w:r>
      <w:r>
        <w:t>...... (parašas) Data....................................................</w:t>
      </w:r>
    </w:p>
    <w:p w:rsidR="004925D2" w:rsidRDefault="004925D2"/>
    <w:p w:rsidR="004925D2" w:rsidRDefault="004925D2"/>
    <w:p w:rsidR="004925D2" w:rsidRDefault="00000000" w:rsidP="00F37F05">
      <w:pPr>
        <w:ind w:left="4678"/>
        <w:rPr>
          <w:sz w:val="20"/>
          <w:szCs w:val="20"/>
        </w:rPr>
      </w:pPr>
      <w:r>
        <w:rPr>
          <w:sz w:val="20"/>
          <w:szCs w:val="20"/>
        </w:rPr>
        <w:lastRenderedPageBreak/>
        <w:t xml:space="preserve">Kaišiadorių r. Rumšiškių Antano Baranausko gimnazijos </w:t>
      </w:r>
    </w:p>
    <w:p w:rsidR="004925D2" w:rsidRDefault="00000000" w:rsidP="00F37F05">
      <w:pPr>
        <w:ind w:left="4678"/>
        <w:rPr>
          <w:sz w:val="20"/>
          <w:szCs w:val="20"/>
        </w:rPr>
      </w:pPr>
      <w:r>
        <w:rPr>
          <w:sz w:val="20"/>
          <w:szCs w:val="20"/>
        </w:rPr>
        <w:t>mokinių ugdymo ne mokyklos aplinkoje aprašo</w:t>
      </w:r>
    </w:p>
    <w:p w:rsidR="004925D2" w:rsidRDefault="00000000" w:rsidP="00F37F05">
      <w:pPr>
        <w:ind w:left="4678"/>
        <w:rPr>
          <w:sz w:val="20"/>
          <w:szCs w:val="20"/>
        </w:rPr>
      </w:pPr>
      <w:r>
        <w:rPr>
          <w:sz w:val="20"/>
          <w:szCs w:val="20"/>
        </w:rPr>
        <w:t>3 priedas</w:t>
      </w:r>
    </w:p>
    <w:p w:rsidR="004925D2" w:rsidRDefault="004925D2"/>
    <w:p w:rsidR="004925D2" w:rsidRDefault="00000000">
      <w:pPr>
        <w:jc w:val="center"/>
        <w:rPr>
          <w:b/>
        </w:rPr>
      </w:pPr>
      <w:r>
        <w:rPr>
          <w:b/>
        </w:rPr>
        <w:t>KAIŠIADORIŲ R. RUMŠIŠKIŲ ANTANO BARANAUSKO GIMNAZIJA</w:t>
      </w:r>
    </w:p>
    <w:p w:rsidR="004925D2" w:rsidRDefault="004925D2">
      <w:pPr>
        <w:jc w:val="center"/>
        <w:rPr>
          <w:b/>
        </w:rPr>
      </w:pPr>
    </w:p>
    <w:p w:rsidR="004925D2" w:rsidRDefault="00000000">
      <w:pPr>
        <w:jc w:val="center"/>
        <w:rPr>
          <w:b/>
        </w:rPr>
      </w:pPr>
      <w:r>
        <w:rPr>
          <w:b/>
        </w:rPr>
        <w:t>Mokinių tėvų (globėjų, rūpintojų) informavimo apie organizuojamą veiklą ne gimnazijos teritorijoje  ir sutikimo lapas</w:t>
      </w:r>
    </w:p>
    <w:p w:rsidR="004925D2" w:rsidRDefault="004925D2">
      <w:pPr>
        <w:jc w:val="center"/>
      </w:pPr>
    </w:p>
    <w:p w:rsidR="004925D2" w:rsidRDefault="00000000">
      <w:pPr>
        <w:jc w:val="center"/>
      </w:pPr>
      <w:r>
        <w:t xml:space="preserve">Gerb. ______________________________________ </w:t>
      </w:r>
    </w:p>
    <w:p w:rsidR="004925D2" w:rsidRDefault="00000000">
      <w:pPr>
        <w:jc w:val="center"/>
      </w:pPr>
      <w:r>
        <w:t>Pranešame, kad Jūsų sūnus/duktė____________________________________________________</w:t>
      </w:r>
    </w:p>
    <w:p w:rsidR="004925D2" w:rsidRDefault="00000000">
      <w:r>
        <w:t>20     m. ________________ mėn. ____ d. ______val. išvyksta į veiklą ne gimnazijos teritorijoje. Išvyksta į________________________________________________________________________.</w:t>
      </w:r>
    </w:p>
    <w:p w:rsidR="004925D2" w:rsidRDefault="00000000">
      <w:r>
        <w:t>Iš veiklos planuojama sugrįžti 20___ m. __________</w:t>
      </w:r>
      <w:proofErr w:type="spellStart"/>
      <w:r>
        <w:t>mėn</w:t>
      </w:r>
      <w:proofErr w:type="spellEnd"/>
      <w:r>
        <w:t>._________d.________</w:t>
      </w:r>
      <w:proofErr w:type="spellStart"/>
      <w:r>
        <w:t>val</w:t>
      </w:r>
      <w:proofErr w:type="spellEnd"/>
      <w:r>
        <w:t>.</w:t>
      </w:r>
    </w:p>
    <w:p w:rsidR="004925D2" w:rsidRDefault="00000000">
      <w:r>
        <w:t xml:space="preserve">Veiklos metu bus _________________________________________________________________ (nurodoma planuojama veikla) ___________________________________________________________________________ ____ _______________________________________________________________________________ </w:t>
      </w:r>
    </w:p>
    <w:p w:rsidR="004925D2" w:rsidRDefault="004925D2"/>
    <w:p w:rsidR="004925D2" w:rsidRDefault="00000000">
      <w:r>
        <w:t>Papildoma informacija:____________________________________________________________</w:t>
      </w:r>
    </w:p>
    <w:p w:rsidR="004925D2" w:rsidRDefault="00000000">
      <w:pPr>
        <w:jc w:val="center"/>
        <w:rPr>
          <w:sz w:val="22"/>
          <w:szCs w:val="22"/>
        </w:rPr>
      </w:pPr>
      <w:r>
        <w:rPr>
          <w:sz w:val="22"/>
          <w:szCs w:val="22"/>
        </w:rPr>
        <w:t>(jeigu reikia, pildo veiklos vadovas: apie reikalingas saugos priemones, kitą svarbią informaciją)</w:t>
      </w:r>
    </w:p>
    <w:p w:rsidR="004925D2" w:rsidRDefault="004925D2">
      <w:pPr>
        <w:jc w:val="center"/>
        <w:rPr>
          <w:sz w:val="22"/>
          <w:szCs w:val="22"/>
        </w:rPr>
      </w:pPr>
    </w:p>
    <w:p w:rsidR="004925D2" w:rsidRDefault="004925D2">
      <w:pPr>
        <w:jc w:val="center"/>
        <w:rPr>
          <w:sz w:val="22"/>
          <w:szCs w:val="22"/>
        </w:rPr>
      </w:pPr>
    </w:p>
    <w:p w:rsidR="004925D2" w:rsidRDefault="00000000">
      <w:r>
        <w:t xml:space="preserve">Nakvynė ___________________________________________________________________. </w:t>
      </w:r>
    </w:p>
    <w:p w:rsidR="004925D2" w:rsidRDefault="004925D2"/>
    <w:p w:rsidR="004925D2" w:rsidRDefault="00000000">
      <w:pPr>
        <w:jc w:val="both"/>
      </w:pPr>
      <w:r w:rsidRPr="00F37F05">
        <w:t>Jūsų vaikai yra supažindinti su saugaus elgesio instrukcija. Prašau Jūsų pakartotinai supažindinti savo vaikus su saugaus elgesio ir eismo taisyklėmis renginių metu, ypač prie vandens telkinių ir kelyje, draudimu renginio metu naudoti svaigalus. Jei nepatikit mums savo vaiko dėl saugumo užtikrinimo, nesutinkate dėl kelionės tikslo, veiklos, maršruto ar kitų dalykų, siūlome nepasirašyti šio sutikimo lapo</w:t>
      </w:r>
      <w:r>
        <w:t xml:space="preserve"> </w:t>
      </w:r>
    </w:p>
    <w:p w:rsidR="004925D2" w:rsidRDefault="004925D2"/>
    <w:p w:rsidR="004925D2" w:rsidRDefault="00000000">
      <w:r>
        <w:t>Dėl išsamesnės informacijos kreiptis į mokytoją: ________________________________________. Skambinti tel._________________________</w:t>
      </w:r>
    </w:p>
    <w:p w:rsidR="004925D2" w:rsidRDefault="004925D2"/>
    <w:p w:rsidR="004925D2" w:rsidRDefault="00000000">
      <w:r>
        <w:t>Susipažinau ir leidžiu vykti__________________________________________________________</w:t>
      </w:r>
    </w:p>
    <w:p w:rsidR="004925D2" w:rsidRDefault="00000000">
      <w:pPr>
        <w:jc w:val="center"/>
        <w:rPr>
          <w:sz w:val="22"/>
          <w:szCs w:val="22"/>
        </w:rPr>
      </w:pPr>
      <w:r>
        <w:rPr>
          <w:sz w:val="22"/>
          <w:szCs w:val="22"/>
        </w:rPr>
        <w:t xml:space="preserve">(tėvų (globėjų) </w:t>
      </w:r>
      <w:proofErr w:type="spellStart"/>
      <w:r>
        <w:rPr>
          <w:sz w:val="22"/>
          <w:szCs w:val="22"/>
        </w:rPr>
        <w:t>V.Pavardė</w:t>
      </w:r>
      <w:proofErr w:type="spellEnd"/>
      <w:r>
        <w:rPr>
          <w:sz w:val="22"/>
          <w:szCs w:val="22"/>
        </w:rPr>
        <w:t>, parašas, telefono numeris)</w:t>
      </w:r>
    </w:p>
    <w:p w:rsidR="004925D2" w:rsidRDefault="004925D2">
      <w:pPr>
        <w:jc w:val="center"/>
        <w:rPr>
          <w:sz w:val="22"/>
          <w:szCs w:val="22"/>
        </w:rPr>
      </w:pPr>
    </w:p>
    <w:p w:rsidR="004925D2" w:rsidRDefault="004925D2">
      <w:pPr>
        <w:jc w:val="center"/>
        <w:rPr>
          <w:sz w:val="22"/>
          <w:szCs w:val="22"/>
        </w:rPr>
      </w:pPr>
    </w:p>
    <w:p w:rsidR="004925D2" w:rsidRDefault="004925D2">
      <w:pPr>
        <w:jc w:val="center"/>
        <w:rPr>
          <w:sz w:val="22"/>
          <w:szCs w:val="22"/>
        </w:rPr>
      </w:pPr>
    </w:p>
    <w:p w:rsidR="004925D2" w:rsidRDefault="004925D2">
      <w:pPr>
        <w:jc w:val="center"/>
        <w:rPr>
          <w:sz w:val="22"/>
          <w:szCs w:val="22"/>
        </w:rPr>
      </w:pPr>
    </w:p>
    <w:p w:rsidR="00F37F05" w:rsidRDefault="00F37F05">
      <w:pPr>
        <w:jc w:val="center"/>
        <w:rPr>
          <w:sz w:val="22"/>
          <w:szCs w:val="22"/>
        </w:rPr>
      </w:pPr>
    </w:p>
    <w:p w:rsidR="00F37F05" w:rsidRDefault="00F37F05">
      <w:pPr>
        <w:jc w:val="center"/>
        <w:rPr>
          <w:sz w:val="22"/>
          <w:szCs w:val="22"/>
        </w:rPr>
      </w:pPr>
    </w:p>
    <w:p w:rsidR="00F37F05" w:rsidRDefault="00F37F05">
      <w:pPr>
        <w:jc w:val="center"/>
        <w:rPr>
          <w:sz w:val="22"/>
          <w:szCs w:val="22"/>
        </w:rPr>
      </w:pPr>
    </w:p>
    <w:p w:rsidR="00F37F05" w:rsidRDefault="00F37F05">
      <w:pPr>
        <w:jc w:val="center"/>
        <w:rPr>
          <w:sz w:val="22"/>
          <w:szCs w:val="22"/>
        </w:rPr>
      </w:pPr>
    </w:p>
    <w:p w:rsidR="00F37F05" w:rsidRDefault="00F37F05">
      <w:pPr>
        <w:jc w:val="center"/>
        <w:rPr>
          <w:sz w:val="22"/>
          <w:szCs w:val="22"/>
        </w:rPr>
      </w:pPr>
    </w:p>
    <w:p w:rsidR="00F37F05" w:rsidRDefault="00F37F05">
      <w:pPr>
        <w:jc w:val="center"/>
        <w:rPr>
          <w:sz w:val="22"/>
          <w:szCs w:val="22"/>
        </w:rPr>
      </w:pPr>
    </w:p>
    <w:p w:rsidR="00F37F05" w:rsidRDefault="00F37F05">
      <w:pPr>
        <w:jc w:val="center"/>
        <w:rPr>
          <w:sz w:val="22"/>
          <w:szCs w:val="22"/>
        </w:rPr>
      </w:pPr>
    </w:p>
    <w:p w:rsidR="00F37F05" w:rsidRDefault="00F37F05">
      <w:pPr>
        <w:jc w:val="center"/>
        <w:rPr>
          <w:sz w:val="22"/>
          <w:szCs w:val="22"/>
        </w:rPr>
      </w:pPr>
    </w:p>
    <w:p w:rsidR="00F37F05" w:rsidRDefault="00F37F05">
      <w:pPr>
        <w:jc w:val="center"/>
        <w:rPr>
          <w:sz w:val="22"/>
          <w:szCs w:val="22"/>
        </w:rPr>
      </w:pPr>
    </w:p>
    <w:p w:rsidR="00F37F05" w:rsidRDefault="00F37F05">
      <w:pPr>
        <w:jc w:val="center"/>
        <w:rPr>
          <w:sz w:val="22"/>
          <w:szCs w:val="22"/>
        </w:rPr>
      </w:pPr>
    </w:p>
    <w:p w:rsidR="00F37F05" w:rsidRDefault="00F37F05">
      <w:pPr>
        <w:jc w:val="center"/>
        <w:rPr>
          <w:sz w:val="22"/>
          <w:szCs w:val="22"/>
        </w:rPr>
      </w:pPr>
    </w:p>
    <w:p w:rsidR="00F37F05" w:rsidRDefault="00F37F05">
      <w:pPr>
        <w:jc w:val="center"/>
        <w:rPr>
          <w:sz w:val="22"/>
          <w:szCs w:val="22"/>
        </w:rPr>
      </w:pPr>
    </w:p>
    <w:p w:rsidR="00F37F05" w:rsidRDefault="00F37F05">
      <w:pPr>
        <w:jc w:val="center"/>
        <w:rPr>
          <w:sz w:val="22"/>
          <w:szCs w:val="22"/>
        </w:rPr>
      </w:pPr>
    </w:p>
    <w:p w:rsidR="00F37F05" w:rsidRDefault="00F37F05">
      <w:pPr>
        <w:jc w:val="center"/>
        <w:rPr>
          <w:sz w:val="22"/>
          <w:szCs w:val="22"/>
        </w:rPr>
      </w:pPr>
    </w:p>
    <w:p w:rsidR="004925D2" w:rsidRDefault="00000000" w:rsidP="00F37F05">
      <w:pPr>
        <w:ind w:left="4820"/>
        <w:rPr>
          <w:sz w:val="20"/>
          <w:szCs w:val="20"/>
        </w:rPr>
      </w:pPr>
      <w:r>
        <w:rPr>
          <w:sz w:val="20"/>
          <w:szCs w:val="20"/>
        </w:rPr>
        <w:lastRenderedPageBreak/>
        <w:t xml:space="preserve">Kaišiadorių r. Rumšiškių Antano Baranausko gimnazijos </w:t>
      </w:r>
    </w:p>
    <w:p w:rsidR="004925D2" w:rsidRDefault="00000000" w:rsidP="00F37F05">
      <w:pPr>
        <w:ind w:left="4820"/>
        <w:rPr>
          <w:sz w:val="20"/>
          <w:szCs w:val="20"/>
        </w:rPr>
      </w:pPr>
      <w:r>
        <w:rPr>
          <w:sz w:val="20"/>
          <w:szCs w:val="20"/>
        </w:rPr>
        <w:t>mokinių ugdymo ne mokyklos aplinkoje aprašo</w:t>
      </w:r>
    </w:p>
    <w:p w:rsidR="004925D2" w:rsidRDefault="00000000" w:rsidP="00F37F05">
      <w:pPr>
        <w:ind w:left="4820"/>
        <w:rPr>
          <w:sz w:val="20"/>
          <w:szCs w:val="20"/>
        </w:rPr>
      </w:pPr>
      <w:r>
        <w:rPr>
          <w:sz w:val="20"/>
          <w:szCs w:val="20"/>
        </w:rPr>
        <w:t>4 priedas</w:t>
      </w:r>
    </w:p>
    <w:p w:rsidR="004925D2" w:rsidRDefault="004925D2">
      <w:pPr>
        <w:jc w:val="center"/>
        <w:rPr>
          <w:sz w:val="22"/>
          <w:szCs w:val="22"/>
        </w:rPr>
      </w:pPr>
    </w:p>
    <w:p w:rsidR="004925D2" w:rsidRDefault="00000000">
      <w:pPr>
        <w:jc w:val="center"/>
        <w:rPr>
          <w:b/>
        </w:rPr>
      </w:pPr>
      <w:r>
        <w:rPr>
          <w:b/>
        </w:rPr>
        <w:t xml:space="preserve">UGDYMO NE MOKYKLOS APLINKOSE MOKINIŲ SAUGAUS ELGESIO INSTRUKCIJOS </w:t>
      </w:r>
    </w:p>
    <w:p w:rsidR="004925D2" w:rsidRDefault="004925D2">
      <w:pPr>
        <w:jc w:val="center"/>
      </w:pPr>
    </w:p>
    <w:p w:rsidR="004925D2" w:rsidRDefault="00000000">
      <w:pPr>
        <w:numPr>
          <w:ilvl w:val="0"/>
          <w:numId w:val="1"/>
        </w:numPr>
        <w:pBdr>
          <w:top w:val="nil"/>
          <w:left w:val="nil"/>
          <w:bottom w:val="nil"/>
          <w:right w:val="nil"/>
          <w:between w:val="nil"/>
        </w:pBdr>
        <w:jc w:val="center"/>
        <w:rPr>
          <w:b/>
          <w:color w:val="000000"/>
        </w:rPr>
      </w:pPr>
      <w:r>
        <w:rPr>
          <w:b/>
          <w:color w:val="000000"/>
        </w:rPr>
        <w:t xml:space="preserve">SAUGAUS ELGESIO VYKSTANT AUTOBUSU INSTRUKCIJA </w:t>
      </w:r>
    </w:p>
    <w:p w:rsidR="004925D2" w:rsidRDefault="004925D2">
      <w:pPr>
        <w:ind w:left="360"/>
        <w:rPr>
          <w:b/>
        </w:rPr>
      </w:pPr>
    </w:p>
    <w:p w:rsidR="004925D2" w:rsidRDefault="00000000">
      <w:pPr>
        <w:jc w:val="both"/>
      </w:pPr>
      <w:r>
        <w:t xml:space="preserve">1. Autobuso reikia laukti gimnazijos kieme, o jam atvykus – nebėgti. Įlipant ir išlipant nesistumdyti, laikytis eilės. </w:t>
      </w:r>
    </w:p>
    <w:p w:rsidR="004925D2" w:rsidRDefault="00000000">
      <w:pPr>
        <w:jc w:val="both"/>
      </w:pPr>
      <w:r>
        <w:t xml:space="preserve">2. Laikytis saugaus elgesio taisyklių transporto priemonėse: draudžiama triukšmauti, vaikščioti, iškišti rankas, mojuoti, rodyti gestus kitiems eismo dalyviams, persisverti pro važiuojančios transporto priemonės langą, važiuojant atidarinėti duris, išlipus iš transporto priemonės iškart bėgti per gatvę. </w:t>
      </w:r>
    </w:p>
    <w:p w:rsidR="004925D2" w:rsidRDefault="00000000">
      <w:pPr>
        <w:jc w:val="both"/>
      </w:pPr>
      <w:r>
        <w:t xml:space="preserve">3. Jeigu autobuse matomoje vietoje įrengti saugos diržai, mokiniai privalo užsisegti saugos diržą. </w:t>
      </w:r>
    </w:p>
    <w:p w:rsidR="004925D2" w:rsidRDefault="00000000">
      <w:pPr>
        <w:jc w:val="both"/>
      </w:pPr>
      <w:r>
        <w:t xml:space="preserve">4. Šiukšles mesti tik į tam skirtas vietas, nemėtyti jų pro langą. </w:t>
      </w:r>
    </w:p>
    <w:p w:rsidR="004925D2" w:rsidRDefault="004925D2">
      <w:pPr>
        <w:jc w:val="both"/>
      </w:pPr>
    </w:p>
    <w:p w:rsidR="004925D2" w:rsidRDefault="00000000">
      <w:pPr>
        <w:jc w:val="center"/>
        <w:rPr>
          <w:b/>
        </w:rPr>
      </w:pPr>
      <w:r>
        <w:rPr>
          <w:b/>
        </w:rPr>
        <w:t>II. SAUGAUS ELGESIO VIEŠOJE APLINKOJE (KONKURSE, OLIMPIADOJE, VARŽYBOSE, PARODOJE, KINO TEATRE, MUZIEJUJE, UNIVERSITETE, STEAM CENTRE IR KT.) INSTRUKCIJA</w:t>
      </w:r>
    </w:p>
    <w:p w:rsidR="004925D2" w:rsidRDefault="004925D2">
      <w:pPr>
        <w:jc w:val="both"/>
      </w:pPr>
    </w:p>
    <w:p w:rsidR="004925D2" w:rsidRDefault="00000000">
      <w:pPr>
        <w:jc w:val="both"/>
      </w:pPr>
      <w:r>
        <w:t xml:space="preserve">1. Kiekvienas dalyvis privalo elgtis kultūringai, nešiukšlinti, nešūkauti, neliesti rankomis eksponatų, vaikščioti tyliai, nekomentuoti, klausytis ekskursijos vadovo nurodymų ar pasakojimo. </w:t>
      </w:r>
    </w:p>
    <w:p w:rsidR="004925D2" w:rsidRDefault="00000000">
      <w:pPr>
        <w:jc w:val="both"/>
      </w:pPr>
      <w:r>
        <w:t xml:space="preserve">2. Neblaškyti kitų dėmesio garsiomis kalbomis ir pastabomis ir netrukdyti gidui. </w:t>
      </w:r>
    </w:p>
    <w:p w:rsidR="004925D2" w:rsidRDefault="00000000">
      <w:pPr>
        <w:jc w:val="both"/>
      </w:pPr>
      <w:r>
        <w:t xml:space="preserve">3. Varžybose, konkursuose, olimpiadose laikytis organizatorių nurodymų. </w:t>
      </w:r>
    </w:p>
    <w:p w:rsidR="004925D2" w:rsidRDefault="00000000">
      <w:pPr>
        <w:jc w:val="both"/>
      </w:pPr>
      <w:r>
        <w:t xml:space="preserve">4. Be grupės vadovo leidimo draudžiama atsiskirti nuo grupės dalyvių arba atsilikti nuo grupės. </w:t>
      </w:r>
    </w:p>
    <w:p w:rsidR="004925D2" w:rsidRDefault="00000000">
      <w:pPr>
        <w:jc w:val="both"/>
      </w:pPr>
      <w:r>
        <w:t xml:space="preserve">5. Striukes ar paltus prieš renginį palikti rūbinėje. </w:t>
      </w:r>
    </w:p>
    <w:p w:rsidR="004925D2" w:rsidRDefault="00000000">
      <w:pPr>
        <w:jc w:val="both"/>
      </w:pPr>
      <w:r>
        <w:t xml:space="preserve">6. Renginio metu privaloma išjungti mobilųjį telefoną. </w:t>
      </w:r>
    </w:p>
    <w:p w:rsidR="004925D2" w:rsidRDefault="00000000">
      <w:pPr>
        <w:jc w:val="both"/>
      </w:pPr>
      <w:r>
        <w:t xml:space="preserve">7. Po pertraukos nevėluoti į antrąją renginio dalį. </w:t>
      </w:r>
    </w:p>
    <w:p w:rsidR="004925D2" w:rsidRDefault="00000000">
      <w:pPr>
        <w:jc w:val="both"/>
      </w:pPr>
      <w:r>
        <w:t>8. Neišeiti iš renginio jam nepasibaigus. Jeigu yra būtinybė išeiti, apie tai būtina informuoti grupės vadovą.</w:t>
      </w:r>
    </w:p>
    <w:p w:rsidR="004925D2" w:rsidRDefault="004925D2">
      <w:pPr>
        <w:jc w:val="both"/>
      </w:pPr>
    </w:p>
    <w:p w:rsidR="004925D2" w:rsidRDefault="00000000">
      <w:pPr>
        <w:jc w:val="center"/>
        <w:rPr>
          <w:b/>
        </w:rPr>
      </w:pPr>
      <w:r>
        <w:rPr>
          <w:b/>
        </w:rPr>
        <w:t>III. SAUGAUS ELGESIO PRIE VANDENS TELKINIŲ IR GAMTOJE INSTRUKCIJA</w:t>
      </w:r>
    </w:p>
    <w:p w:rsidR="004925D2" w:rsidRDefault="004925D2">
      <w:pPr>
        <w:jc w:val="both"/>
      </w:pPr>
    </w:p>
    <w:p w:rsidR="004925D2" w:rsidRDefault="00000000">
      <w:pPr>
        <w:jc w:val="both"/>
      </w:pPr>
      <w:r>
        <w:t xml:space="preserve">1. Laikytis maudymosi atviruose telkiniuose, plaukimo įvairiomis vandens transporto priemonėmis taisyklių, pasirūpinti reikiamomis saugos vandenyje priemonėmis (gelbėjimosi ratais, liemenėmis). </w:t>
      </w:r>
    </w:p>
    <w:p w:rsidR="004925D2" w:rsidRDefault="00000000">
      <w:pPr>
        <w:jc w:val="both"/>
      </w:pPr>
      <w:r>
        <w:t xml:space="preserve">2. Maudymosi plotą privalo žinoti visi besimaudantieji. </w:t>
      </w:r>
    </w:p>
    <w:p w:rsidR="004925D2" w:rsidRDefault="00000000">
      <w:pPr>
        <w:jc w:val="both"/>
      </w:pPr>
      <w:r>
        <w:t xml:space="preserve">3. Maudomasi tik išvykos vadovui leidus ir jam stebint. </w:t>
      </w:r>
    </w:p>
    <w:p w:rsidR="004925D2" w:rsidRDefault="00000000">
      <w:pPr>
        <w:jc w:val="both"/>
      </w:pPr>
      <w:r>
        <w:t xml:space="preserve">4. Vienu metu gali maudytis ne daugiau kaip 8 vaikai. Maudymosi metu išvykos vadovui reikia būti labai atidžiam. </w:t>
      </w:r>
    </w:p>
    <w:p w:rsidR="004925D2" w:rsidRDefault="00000000">
      <w:pPr>
        <w:jc w:val="both"/>
      </w:pPr>
      <w:r>
        <w:t xml:space="preserve">5. Maudymosi metu draudžiama be reikalo šūkauti, nes šauksmas yra pagalbos prašymo signalas. </w:t>
      </w:r>
    </w:p>
    <w:p w:rsidR="004925D2" w:rsidRDefault="00000000">
      <w:pPr>
        <w:jc w:val="both"/>
      </w:pPr>
      <w:r>
        <w:t xml:space="preserve">6. Maudytis rekomenduojama saulėtą, nevėjuotą dieną, esant ne žemesnei kaip +20°C oro temperatūrai, jei vaikai maudosi pirmą kartą. Jeigu vaikai jau yra maudęsi, galima leisti maudytis esant ne žemesnei kaip +16°C vandens temperatūrai. Maudymosi trukmė nuo 7 iki 30 min. </w:t>
      </w:r>
    </w:p>
    <w:p w:rsidR="004925D2" w:rsidRDefault="00000000">
      <w:pPr>
        <w:jc w:val="both"/>
      </w:pPr>
      <w:r>
        <w:t xml:space="preserve">7. Karštomis dienomis vaikai gali maudytis 2 kartus per dieną. </w:t>
      </w:r>
    </w:p>
    <w:p w:rsidR="004925D2" w:rsidRDefault="00000000">
      <w:pPr>
        <w:jc w:val="both"/>
      </w:pPr>
      <w:r>
        <w:t xml:space="preserve">8. Jei grupė turi valčių, jos turi būti parengtos naudoti jas gelbėjimui maudymosi metu. </w:t>
      </w:r>
    </w:p>
    <w:p w:rsidR="004925D2" w:rsidRDefault="00000000">
      <w:pPr>
        <w:jc w:val="both"/>
      </w:pPr>
      <w:r>
        <w:t xml:space="preserve">9. Kategoriškai draudžiama išvykos dalyviams nardyti, šokinėti iš valties ar nuo stataus skardžio, kranto, maudytis temstant ar tamsiu paros metu. </w:t>
      </w:r>
    </w:p>
    <w:p w:rsidR="004925D2" w:rsidRDefault="00000000">
      <w:pPr>
        <w:jc w:val="both"/>
      </w:pPr>
      <w:r>
        <w:t xml:space="preserve">10. Kategoriškai draudžiama vieniems dalyviams irstytis valtimi. </w:t>
      </w:r>
    </w:p>
    <w:p w:rsidR="004925D2" w:rsidRDefault="00000000">
      <w:pPr>
        <w:jc w:val="both"/>
      </w:pPr>
      <w:r>
        <w:t xml:space="preserve">11. Suorganizavęs plaukimą valtimis, grupės vadovas ar plaukimo vadovas (rekomenduojama abiem kartu) patikrina, ar valtys techniškai tvarkingos (yra techninės apžiūros dokumentas), ar yra gelbėjimo </w:t>
      </w:r>
      <w:r>
        <w:lastRenderedPageBreak/>
        <w:t>priemonės (liemenės, gelbėjimo ratai, virvės ir pan.). Valties šeimininkas turi būti suaugęs žmogus, mokantis gerai plaukti ir apmokytas gelbėjimo būdų, sugebantis techniškai irkluoti.</w:t>
      </w:r>
    </w:p>
    <w:p w:rsidR="004925D2" w:rsidRDefault="00000000">
      <w:pPr>
        <w:jc w:val="both"/>
      </w:pPr>
      <w:r>
        <w:t xml:space="preserve">12. Valtimis galima vežti tik leistiną asmenų skaičių, kuris nurodytas ant valties borto. Neleistina plaukti toliau kaip 100 metrų nuo kranto. Nemokantys gerai plaukti, prieš sėsdami į valtį, apsivelka liemenes. Kitas gelbėjimo inventorius sudedamas į valtį. </w:t>
      </w:r>
    </w:p>
    <w:p w:rsidR="004925D2" w:rsidRDefault="00000000">
      <w:pPr>
        <w:jc w:val="both"/>
      </w:pPr>
      <w:r>
        <w:t xml:space="preserve">13. Gamtoje laikytis priešgaisrinių ir aplinkosaugos reikalavimų ir saugaus elgesio taisyklių (atsargiai elgtis su aštriais daiktais, nesistumdyti, nelaipioti į medžius). </w:t>
      </w:r>
    </w:p>
    <w:p w:rsidR="004925D2" w:rsidRDefault="00000000">
      <w:pPr>
        <w:jc w:val="both"/>
      </w:pPr>
      <w:r>
        <w:t xml:space="preserve">14. Laužą kurti tik su pirštinėmis ir galvos apdangalu ne arčiau kaip 50 m nuo medynų pakraščių. </w:t>
      </w:r>
    </w:p>
    <w:p w:rsidR="004925D2" w:rsidRDefault="00000000">
      <w:pPr>
        <w:jc w:val="both"/>
      </w:pPr>
      <w:r>
        <w:t xml:space="preserve">15.Jei nėra įrengtų laužaviečių, laužui reikia pasirinkti tinkamą, atvirą vietą. </w:t>
      </w:r>
    </w:p>
    <w:p w:rsidR="004925D2" w:rsidRDefault="00000000">
      <w:pPr>
        <w:jc w:val="both"/>
      </w:pPr>
      <w:r>
        <w:t xml:space="preserve">16. Nepalikti degančio laužo, žarijas užpilti žemėmis ar vandeniu, sutvarkyti laužavietę. </w:t>
      </w:r>
    </w:p>
    <w:p w:rsidR="004925D2" w:rsidRDefault="00000000">
      <w:pPr>
        <w:jc w:val="both"/>
      </w:pPr>
      <w:r>
        <w:t xml:space="preserve">17. Nenaudoti degių skysčių laužui įkurti. </w:t>
      </w:r>
    </w:p>
    <w:p w:rsidR="004925D2" w:rsidRDefault="00000000">
      <w:pPr>
        <w:jc w:val="both"/>
      </w:pPr>
      <w:r>
        <w:t xml:space="preserve">18. Priklausomai nuo meteorologinių sąlygų, pasirūpinti atitinkama apranga ir galvos apdangalu. Saulės procedūros sveikiausios iki 11 val. ir po 16 val. Saulės procedūrų metu vaikai turi būti su kepuraitėmis ar skarelėmis. </w:t>
      </w:r>
    </w:p>
    <w:p w:rsidR="004925D2" w:rsidRDefault="00000000">
      <w:pPr>
        <w:jc w:val="both"/>
      </w:pPr>
      <w:r>
        <w:t xml:space="preserve">19. Pasirūpinti tinkama apranga ir apavu. </w:t>
      </w:r>
    </w:p>
    <w:p w:rsidR="004925D2" w:rsidRDefault="00000000">
      <w:pPr>
        <w:jc w:val="both"/>
      </w:pPr>
      <w:r>
        <w:t xml:space="preserve">20. Saugoti gamtą ir nedaryti žalos. </w:t>
      </w:r>
    </w:p>
    <w:p w:rsidR="004925D2" w:rsidRDefault="00000000">
      <w:pPr>
        <w:jc w:val="both"/>
      </w:pPr>
      <w:r>
        <w:t xml:space="preserve">21. Nešiukšlinti: popierių, stiklo tarą ar duženas bei kitas šiukšles palikti šiukšlių dėžėse. </w:t>
      </w:r>
    </w:p>
    <w:p w:rsidR="004925D2" w:rsidRDefault="00000000">
      <w:pPr>
        <w:jc w:val="both"/>
      </w:pPr>
      <w:r>
        <w:t xml:space="preserve">22. Nesilankyti vietose, kur vyksta miško ruošimo darbai. </w:t>
      </w:r>
    </w:p>
    <w:p w:rsidR="004925D2" w:rsidRDefault="00000000">
      <w:pPr>
        <w:jc w:val="both"/>
      </w:pPr>
      <w:r>
        <w:t xml:space="preserve">23. Atkreipti dėmesį į prie įvažiavimo į mišką pastatytus informacinius ženklus. </w:t>
      </w:r>
    </w:p>
    <w:p w:rsidR="004925D2" w:rsidRDefault="00000000">
      <w:pPr>
        <w:jc w:val="both"/>
      </w:pPr>
      <w:r>
        <w:t xml:space="preserve">24. Negalima naikinti ir gadinti poilsiaviečių įrangos, informacinių ženklų bei stendų, riboženklių ir kt. </w:t>
      </w:r>
    </w:p>
    <w:p w:rsidR="004925D2" w:rsidRDefault="00000000">
      <w:pPr>
        <w:jc w:val="both"/>
      </w:pPr>
      <w:r>
        <w:t>25. Nesiartinti prie miško gyvūnų, neerzinti, netrikdyti jų ramybės.</w:t>
      </w:r>
    </w:p>
    <w:p w:rsidR="004925D2" w:rsidRDefault="004925D2">
      <w:pPr>
        <w:jc w:val="both"/>
      </w:pPr>
    </w:p>
    <w:p w:rsidR="004925D2" w:rsidRDefault="004925D2">
      <w:pPr>
        <w:jc w:val="both"/>
      </w:pPr>
    </w:p>
    <w:p w:rsidR="004925D2" w:rsidRDefault="00000000">
      <w:pPr>
        <w:jc w:val="center"/>
        <w:rPr>
          <w:b/>
        </w:rPr>
      </w:pPr>
      <w:r>
        <w:rPr>
          <w:b/>
        </w:rPr>
        <w:t>IV. SAUGAUS ELGESIO GATVĖJE IR VIEŠAJAME TRANSPORTE (AUTOBUSE, TROLEIBUSE, TRAUKINYJE, TRAMVAJUJE, LĖKTUVE IR KT.) INSTRUKCIJA</w:t>
      </w:r>
    </w:p>
    <w:p w:rsidR="004925D2" w:rsidRDefault="004925D2">
      <w:pPr>
        <w:jc w:val="both"/>
      </w:pPr>
    </w:p>
    <w:p w:rsidR="004925D2" w:rsidRDefault="00000000">
      <w:pPr>
        <w:jc w:val="both"/>
      </w:pPr>
      <w:r>
        <w:t xml:space="preserve">1. Lietuvoje ir daugelyje kitų šalių eismas vyksta dešiniąja puse, reikia vengti ėjimo prieš judėjimą. Prasilenkiama iš dešinės. </w:t>
      </w:r>
    </w:p>
    <w:p w:rsidR="004925D2" w:rsidRDefault="00000000">
      <w:pPr>
        <w:jc w:val="both"/>
      </w:pPr>
      <w:r>
        <w:t xml:space="preserve">2. Net ir labai dideliuose sambūriuose negalima stumdytis, skintis kelio alkūnėmis. Pastebėję, kad kas nors skuba, pasitraukite į šalį. </w:t>
      </w:r>
    </w:p>
    <w:p w:rsidR="004925D2" w:rsidRDefault="00000000">
      <w:pPr>
        <w:jc w:val="both"/>
      </w:pPr>
      <w:r>
        <w:t xml:space="preserve">3. Jeigu turistinė grupė keliauja su lazdomis, tai lazdą reikia laikyti vertikaliai, nes horizontaliai nešti lazdą ar ilgą skėtį yra pavojinga, į jų smaigalius gali susižeisti praeiviai. Skėčiu ir lazda nemosuoti. </w:t>
      </w:r>
    </w:p>
    <w:p w:rsidR="004925D2" w:rsidRDefault="00000000">
      <w:pPr>
        <w:jc w:val="both"/>
      </w:pPr>
      <w:r>
        <w:t xml:space="preserve">4. Einant reikia atsižvelgti į šaligatvio plotį. Siauru šaligatviu greta gali eiti tik du arba vienas asmuo. Sutiktuosius reikia praleisti. Paprastai tai daro jaunesnis amžiumi. </w:t>
      </w:r>
    </w:p>
    <w:p w:rsidR="004925D2" w:rsidRDefault="00000000">
      <w:pPr>
        <w:jc w:val="both"/>
      </w:pPr>
      <w:r>
        <w:t xml:space="preserve">5. Pirmenybę sėsti į viešąjį transportą turi neįgalūs asmenys, maži vaikai, pagyvenę žmonės. </w:t>
      </w:r>
    </w:p>
    <w:p w:rsidR="004925D2" w:rsidRDefault="00000000">
      <w:pPr>
        <w:jc w:val="both"/>
      </w:pPr>
      <w:r>
        <w:t xml:space="preserve">6. Laikytis transporto priemonių taisyklių: draudžiama iškišti rankas, persisverti per važiuojančios transporto priemonės langą, važiuojant atidarinėti duris, išlipus iš transporto priemonės, iškart bėgti per gatvę ir kt. </w:t>
      </w:r>
    </w:p>
    <w:p w:rsidR="004925D2" w:rsidRDefault="00000000">
      <w:pPr>
        <w:jc w:val="both"/>
      </w:pPr>
      <w:r>
        <w:t xml:space="preserve">7. Dėl paskirties vietos pasitikslinimo, dėl persėdimo reikia teirautis transporto darbuotojų, o ne keleivių, nes pastarieji gali suklaidinti. </w:t>
      </w:r>
    </w:p>
    <w:p w:rsidR="004925D2" w:rsidRDefault="00000000">
      <w:pPr>
        <w:jc w:val="both"/>
      </w:pPr>
      <w:r>
        <w:t xml:space="preserve">8. Prieš kelionę laivu ar lėktuvu pasirūpinti asmenine vaistinėle. </w:t>
      </w:r>
    </w:p>
    <w:p w:rsidR="004925D2" w:rsidRDefault="00000000">
      <w:pPr>
        <w:jc w:val="both"/>
      </w:pPr>
      <w:r>
        <w:t xml:space="preserve">9. Pasijutus blogai, pranešti grupės vadovui. </w:t>
      </w:r>
    </w:p>
    <w:p w:rsidR="004925D2" w:rsidRDefault="00000000">
      <w:pPr>
        <w:jc w:val="both"/>
      </w:pPr>
      <w:r>
        <w:t xml:space="preserve">10. Be vadovo leidimo negalima pasitraukti iš grupės. </w:t>
      </w:r>
    </w:p>
    <w:p w:rsidR="004925D2" w:rsidRDefault="00000000">
      <w:pPr>
        <w:jc w:val="both"/>
      </w:pPr>
      <w:r>
        <w:t xml:space="preserve">11. Būti punktualiems, atidžiai klausyti grupės vadovo nurodymų ir juos vykdyti. </w:t>
      </w:r>
    </w:p>
    <w:p w:rsidR="004925D2" w:rsidRDefault="00000000">
      <w:pPr>
        <w:jc w:val="both"/>
      </w:pPr>
      <w:r>
        <w:t>12. Būtina atidžiai išklausyti keleiviams teikiamą informaciją, nurodymus kelionės metu ir juos vykdyti.</w:t>
      </w:r>
    </w:p>
    <w:p w:rsidR="004925D2" w:rsidRDefault="00000000">
      <w:pPr>
        <w:jc w:val="both"/>
      </w:pPr>
      <w:r>
        <w:t>13. Plaukiant laivu ar skrendant lėktuvu, privaloma laikytis visų keleiviams nustatytų taisyklių ir laivo įgulos ar lėktuvo palydovų reikalavimų.</w:t>
      </w:r>
    </w:p>
    <w:p w:rsidR="004925D2" w:rsidRDefault="004925D2">
      <w:pPr>
        <w:jc w:val="both"/>
      </w:pPr>
    </w:p>
    <w:p w:rsidR="004925D2" w:rsidRDefault="00000000">
      <w:pPr>
        <w:jc w:val="center"/>
        <w:rPr>
          <w:b/>
        </w:rPr>
      </w:pPr>
      <w:r>
        <w:rPr>
          <w:b/>
        </w:rPr>
        <w:lastRenderedPageBreak/>
        <w:t>V. ELGESIO PASIKLYDUS MIESTE AR KITOJE NEPAŽĮSTAMOJE VIETOVĖJE INSTRUKCIJA</w:t>
      </w:r>
    </w:p>
    <w:p w:rsidR="004925D2" w:rsidRDefault="004925D2">
      <w:pPr>
        <w:jc w:val="both"/>
      </w:pPr>
    </w:p>
    <w:p w:rsidR="004925D2" w:rsidRDefault="00000000">
      <w:pPr>
        <w:jc w:val="both"/>
      </w:pPr>
      <w:r>
        <w:t>1. Jeigu renginio dalyvis(</w:t>
      </w:r>
      <w:proofErr w:type="spellStart"/>
      <w:r>
        <w:t>iai</w:t>
      </w:r>
      <w:proofErr w:type="spellEnd"/>
      <w:r>
        <w:t xml:space="preserve">) atsiskyrė nuo grupės ir pasiklydo, esant galimybei, pirmiausia privalo susisiekti su grupės vadovu (paskambinti telefonu). </w:t>
      </w:r>
    </w:p>
    <w:p w:rsidR="004925D2" w:rsidRDefault="00000000">
      <w:pPr>
        <w:jc w:val="both"/>
      </w:pPr>
      <w:r>
        <w:t xml:space="preserve">2. Jei nėra galimybės susisiekti, laukti toje vietoje, kurioje atsiskyrė nuo grupės, nebandyti patiems susirasti grupę. </w:t>
      </w:r>
    </w:p>
    <w:p w:rsidR="004925D2" w:rsidRDefault="00000000">
      <w:pPr>
        <w:jc w:val="both"/>
      </w:pPr>
      <w:r>
        <w:t xml:space="preserve">3. Jeigu išvykos dalyvis tiksliai žino grupės buvimo adresą, galima kreiptis į policijos pareigūnus, jei jie yra netoliese, kad padėtų pasiekti grupės buvimo vietą. Kategoriškai atsisakyti nepažįstamų žmonių siūlomos pagalbos. </w:t>
      </w:r>
    </w:p>
    <w:p w:rsidR="004925D2" w:rsidRDefault="00000000">
      <w:pPr>
        <w:jc w:val="both"/>
      </w:pPr>
      <w:r>
        <w:t xml:space="preserve">4. Eiti per gatvę su visa grupe tik tam skirtose vietose (pėsčiųjų perėjose, degant žaliam šviesoforo signalui). </w:t>
      </w:r>
    </w:p>
    <w:p w:rsidR="004925D2" w:rsidRDefault="00000000">
      <w:pPr>
        <w:jc w:val="both"/>
      </w:pPr>
      <w:r>
        <w:t xml:space="preserve">5. Eiti šaligatviais arba pėsčiųjų takais dešine puse , o ten kur jų nėra – kelkraščiu, prieš transporto priemonių važiavimo kryptį. Eiti tvarkingai, nesistumdant. Pastebėjus, kad kas nors skuba, pasitraukti į šalį. </w:t>
      </w:r>
    </w:p>
    <w:p w:rsidR="004925D2" w:rsidRDefault="00000000">
      <w:pPr>
        <w:jc w:val="both"/>
      </w:pPr>
      <w:r>
        <w:t xml:space="preserve">6. Buitines atliekas mesti į tam skirtas vietas. </w:t>
      </w:r>
    </w:p>
    <w:p w:rsidR="004925D2" w:rsidRDefault="004925D2">
      <w:pPr>
        <w:jc w:val="both"/>
      </w:pPr>
    </w:p>
    <w:p w:rsidR="004925D2" w:rsidRDefault="00000000">
      <w:pPr>
        <w:jc w:val="center"/>
        <w:rPr>
          <w:b/>
        </w:rPr>
      </w:pPr>
      <w:r>
        <w:rPr>
          <w:b/>
        </w:rPr>
        <w:t>VI. ELGESIO ŽAIDIMŲ IR ATRAKCIONŲ METU INSTRUKCIJA</w:t>
      </w:r>
    </w:p>
    <w:p w:rsidR="004925D2" w:rsidRDefault="004925D2">
      <w:pPr>
        <w:jc w:val="both"/>
      </w:pPr>
    </w:p>
    <w:p w:rsidR="004925D2" w:rsidRDefault="00000000">
      <w:pPr>
        <w:jc w:val="both"/>
      </w:pPr>
      <w:r>
        <w:t xml:space="preserve">1. Vadovams ypač reikia būti dėmesingiems, kai mokiniai žaidžia specialiose žaidimų, atrakcionų vietose. </w:t>
      </w:r>
    </w:p>
    <w:p w:rsidR="004925D2" w:rsidRDefault="00000000">
      <w:pPr>
        <w:jc w:val="both"/>
      </w:pPr>
      <w:r>
        <w:t xml:space="preserve">2. Vadovas privalo įsitikinti, ar tvarkingas inventorius, kuris bus naudojamas renginio metu. </w:t>
      </w:r>
    </w:p>
    <w:p w:rsidR="004925D2" w:rsidRDefault="00000000">
      <w:pPr>
        <w:jc w:val="both"/>
        <w:rPr>
          <w:sz w:val="22"/>
          <w:szCs w:val="22"/>
        </w:rPr>
      </w:pPr>
      <w:r>
        <w:t>3. Mokiniai privalo laikytis žaidimų ar atrakcionų vietose nurodytų saugos reikalavimų.</w:t>
      </w:r>
    </w:p>
    <w:sectPr w:rsidR="004925D2" w:rsidSect="00045846">
      <w:headerReference w:type="even" r:id="rId8"/>
      <w:headerReference w:type="default" r:id="rId9"/>
      <w:footerReference w:type="even" r:id="rId10"/>
      <w:footerReference w:type="default" r:id="rId11"/>
      <w:headerReference w:type="first" r:id="rId12"/>
      <w:footerReference w:type="first" r:id="rId13"/>
      <w:pgSz w:w="11907" w:h="16840"/>
      <w:pgMar w:top="709" w:right="561" w:bottom="1236" w:left="1701" w:header="709" w:footer="709"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D7067" w:rsidRDefault="006D7067">
      <w:r>
        <w:separator/>
      </w:r>
    </w:p>
  </w:endnote>
  <w:endnote w:type="continuationSeparator" w:id="0">
    <w:p w:rsidR="006D7067" w:rsidRDefault="006D7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25D2" w:rsidRDefault="004925D2">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25D2" w:rsidRDefault="004925D2">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25D2" w:rsidRDefault="004925D2">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D7067" w:rsidRDefault="006D7067">
      <w:r>
        <w:separator/>
      </w:r>
    </w:p>
  </w:footnote>
  <w:footnote w:type="continuationSeparator" w:id="0">
    <w:p w:rsidR="006D7067" w:rsidRDefault="006D70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25D2" w:rsidRDefault="004925D2">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25D2" w:rsidRDefault="00000000">
    <w:pPr>
      <w:tabs>
        <w:tab w:val="center" w:pos="4819"/>
        <w:tab w:val="right" w:pos="9638"/>
      </w:tabs>
      <w:jc w:val="center"/>
    </w:pPr>
    <w:r>
      <w:fldChar w:fldCharType="begin"/>
    </w:r>
    <w:r>
      <w:instrText>PAGE</w:instrText>
    </w:r>
    <w:r>
      <w:fldChar w:fldCharType="separate"/>
    </w:r>
    <w:r w:rsidR="00520CAD">
      <w:rPr>
        <w:noProof/>
      </w:rPr>
      <w:t>2</w:t>
    </w:r>
    <w:r>
      <w:fldChar w:fldCharType="end"/>
    </w:r>
  </w:p>
  <w:p w:rsidR="004925D2" w:rsidRDefault="004925D2">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25D2" w:rsidRDefault="004925D2">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D0AF4"/>
    <w:multiLevelType w:val="multilevel"/>
    <w:tmpl w:val="AAAAB14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60233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5D2"/>
    <w:rsid w:val="00045846"/>
    <w:rsid w:val="003B54B0"/>
    <w:rsid w:val="004925D2"/>
    <w:rsid w:val="004F60DA"/>
    <w:rsid w:val="00520CAD"/>
    <w:rsid w:val="006D7067"/>
    <w:rsid w:val="00D42C09"/>
    <w:rsid w:val="00F37F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2761D"/>
  <w15:docId w15:val="{26BFF322-942C-4236-883D-B036F3420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rsid w:val="00FC786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rsid w:val="00BE4AFB"/>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IlZ/7FZMfVlhsJ7lkIUVVT+68g==">CgMxLjAyDmguazVhZ2xtbHRkaGkyOAByITF0a0JIM0lMQjlEcENLRldYVXY2c3pNekpkUkJvMy0xNA==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12</Pages>
  <Words>17414</Words>
  <Characters>9927</Characters>
  <Application>Microsoft Office Word</Application>
  <DocSecurity>0</DocSecurity>
  <Lines>82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Raudienė Irena | ŠMSM</dc:creator>
  <cp:lastModifiedBy>Jurgita</cp:lastModifiedBy>
  <cp:revision>4</cp:revision>
  <dcterms:created xsi:type="dcterms:W3CDTF">2025-08-24T22:09:00Z</dcterms:created>
  <dcterms:modified xsi:type="dcterms:W3CDTF">2025-08-24T23:02:00Z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0x010100FA3B8481CE7C834E84A2A11937AD9022</vt:lpwstr>
  </property>
</Properties>
</file>