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2A" w:rsidRPr="00DE3E35" w:rsidRDefault="00EA502A" w:rsidP="00DE3E35">
      <w:pPr>
        <w:shd w:val="clear" w:color="auto" w:fill="FCFCFC"/>
        <w:spacing w:after="0"/>
        <w:jc w:val="center"/>
        <w:textAlignment w:val="baseline"/>
        <w:outlineLvl w:val="2"/>
        <w:rPr>
          <w:rFonts w:eastAsia="Times New Roman"/>
          <w:b/>
          <w:sz w:val="32"/>
          <w:szCs w:val="32"/>
          <w:lang w:eastAsia="lt-LT"/>
        </w:rPr>
      </w:pPr>
      <w:r w:rsidRPr="00DE3E35">
        <w:rPr>
          <w:rFonts w:eastAsia="Times New Roman"/>
          <w:b/>
          <w:sz w:val="32"/>
          <w:szCs w:val="32"/>
          <w:lang w:eastAsia="lt-LT"/>
        </w:rPr>
        <w:t>PAGRINDINIO IŠSILAVINIMO PAŽYMĖJIMŲ,  BRANDOS ATESTATŲ, JŲ PRIEDŲ,</w:t>
      </w:r>
      <w:r w:rsidR="00DE3E35" w:rsidRPr="00DE3E35">
        <w:rPr>
          <w:rFonts w:eastAsia="Times New Roman"/>
          <w:b/>
          <w:sz w:val="32"/>
          <w:szCs w:val="32"/>
          <w:lang w:eastAsia="lt-LT"/>
        </w:rPr>
        <w:t xml:space="preserve"> </w:t>
      </w:r>
      <w:r w:rsidR="00C32C0B">
        <w:rPr>
          <w:rFonts w:eastAsia="Times New Roman"/>
          <w:b/>
          <w:sz w:val="32"/>
          <w:szCs w:val="32"/>
          <w:lang w:eastAsia="lt-LT"/>
        </w:rPr>
        <w:t xml:space="preserve">KITŲ IŠSILAVINIMO  PAŽYMĖJIMŲ </w:t>
      </w:r>
      <w:r w:rsidRPr="00DE3E35">
        <w:rPr>
          <w:rFonts w:eastAsia="Times New Roman"/>
          <w:b/>
          <w:sz w:val="32"/>
          <w:szCs w:val="32"/>
          <w:lang w:eastAsia="lt-LT"/>
        </w:rPr>
        <w:t>DUBLIKATŲ IŠDAVIMAS</w:t>
      </w:r>
    </w:p>
    <w:p w:rsidR="00EA502A" w:rsidRPr="00EA502A" w:rsidRDefault="00EA502A" w:rsidP="00EA502A">
      <w:pPr>
        <w:shd w:val="clear" w:color="auto" w:fill="FCFCFC"/>
        <w:spacing w:after="188" w:line="240" w:lineRule="auto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lang w:eastAsia="lt-LT"/>
        </w:rPr>
        <w:t> </w:t>
      </w:r>
    </w:p>
    <w:p w:rsidR="00EA502A" w:rsidRDefault="00EA502A" w:rsidP="00C32C0B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lang w:eastAsia="lt-LT"/>
        </w:rPr>
        <w:t>Buvę gimnazijos mokiniai, sugadinę, pametę ar kitaip praradę pagrindinio išsilavinimo pažymėjimą ar brandos atestatą (ir/ar jo priedą) ir norintys gauti jo (jų) dublikatą (-</w:t>
      </w:r>
      <w:proofErr w:type="spellStart"/>
      <w:r w:rsidRPr="00EA502A">
        <w:rPr>
          <w:rFonts w:eastAsia="Times New Roman"/>
          <w:lang w:eastAsia="lt-LT"/>
        </w:rPr>
        <w:t>us</w:t>
      </w:r>
      <w:proofErr w:type="spellEnd"/>
      <w:r w:rsidRPr="00EA502A">
        <w:rPr>
          <w:rFonts w:eastAsia="Times New Roman"/>
          <w:lang w:eastAsia="lt-LT"/>
        </w:rPr>
        <w:t>) turi pateikti gimnazijos direktoriui nustatytos formos </w:t>
      </w:r>
      <w:r w:rsidRPr="00EA502A">
        <w:rPr>
          <w:rFonts w:eastAsia="Times New Roman"/>
          <w:bdr w:val="none" w:sz="0" w:space="0" w:color="auto" w:frame="1"/>
          <w:lang w:eastAsia="lt-LT"/>
        </w:rPr>
        <w:t>prašymą </w:t>
      </w:r>
      <w:r w:rsidRPr="00EA502A">
        <w:rPr>
          <w:rFonts w:eastAsia="Times New Roman"/>
          <w:lang w:eastAsia="lt-LT"/>
        </w:rPr>
        <w:t>ir kvitą už apmokėtas dublikato (-ų) išdavimo išlaidas.</w:t>
      </w:r>
    </w:p>
    <w:p w:rsidR="00EA502A" w:rsidRPr="00EA502A" w:rsidRDefault="00EA502A" w:rsidP="00C32C0B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/>
          <w:lang w:eastAsia="lt-LT"/>
        </w:rPr>
      </w:pPr>
    </w:p>
    <w:p w:rsidR="00EA502A" w:rsidRPr="00EA502A" w:rsidRDefault="00EA502A" w:rsidP="00C32C0B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bdr w:val="none" w:sz="0" w:space="0" w:color="auto" w:frame="1"/>
          <w:lang w:eastAsia="lt-LT"/>
        </w:rPr>
        <w:t xml:space="preserve">Lėšas už pažymėjimų dublikatus reikia pervesti į </w:t>
      </w:r>
      <w:r w:rsidRPr="00ED525B">
        <w:rPr>
          <w:rFonts w:eastAsia="Times New Roman"/>
          <w:bdr w:val="none" w:sz="0" w:space="0" w:color="auto" w:frame="1"/>
          <w:lang w:eastAsia="lt-LT"/>
        </w:rPr>
        <w:t>Kaišiadorių r. Rumšiškių Antano Baranausko</w:t>
      </w:r>
      <w:r w:rsidRPr="00EA502A">
        <w:rPr>
          <w:rFonts w:eastAsia="Times New Roman"/>
          <w:bdr w:val="none" w:sz="0" w:space="0" w:color="auto" w:frame="1"/>
          <w:lang w:eastAsia="lt-LT"/>
        </w:rPr>
        <w:t xml:space="preserve"> gimnazijos sąskaitą:</w:t>
      </w:r>
    </w:p>
    <w:p w:rsidR="00EA502A" w:rsidRPr="00ED525B" w:rsidRDefault="00EA502A" w:rsidP="00C32C0B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/>
          <w:lang w:eastAsia="lt-LT"/>
        </w:rPr>
      </w:pPr>
    </w:p>
    <w:p w:rsidR="00EA502A" w:rsidRPr="00EA502A" w:rsidRDefault="00EA502A" w:rsidP="00EA502A">
      <w:pPr>
        <w:shd w:val="clear" w:color="auto" w:fill="FCFCFC"/>
        <w:spacing w:after="0" w:line="240" w:lineRule="auto"/>
        <w:textAlignment w:val="baseline"/>
        <w:rPr>
          <w:rFonts w:eastAsia="Times New Roman"/>
          <w:b/>
          <w:lang w:eastAsia="lt-LT"/>
        </w:rPr>
      </w:pPr>
      <w:r w:rsidRPr="00EA502A">
        <w:rPr>
          <w:rFonts w:eastAsia="Times New Roman"/>
          <w:lang w:eastAsia="lt-LT"/>
        </w:rPr>
        <w:t>Gavėjas:     </w:t>
      </w:r>
      <w:r w:rsidRPr="00ED525B">
        <w:rPr>
          <w:rFonts w:eastAsia="Times New Roman"/>
          <w:b/>
          <w:bCs/>
          <w:iCs/>
          <w:lang w:eastAsia="lt-LT"/>
        </w:rPr>
        <w:t>Kaišiadorių r. Rumšiškių Antano Baranausko gimnazija</w:t>
      </w:r>
    </w:p>
    <w:p w:rsidR="00EA502A" w:rsidRPr="00EA502A" w:rsidRDefault="00ED525B" w:rsidP="00EA502A">
      <w:pPr>
        <w:shd w:val="clear" w:color="auto" w:fill="FCFCFC"/>
        <w:spacing w:after="0" w:line="240" w:lineRule="auto"/>
        <w:textAlignment w:val="baseline"/>
        <w:rPr>
          <w:rFonts w:eastAsia="Times New Roman"/>
          <w:b/>
          <w:lang w:eastAsia="lt-LT"/>
        </w:rPr>
      </w:pPr>
      <w:r>
        <w:rPr>
          <w:rFonts w:eastAsia="Times New Roman"/>
          <w:b/>
          <w:iCs/>
          <w:lang w:eastAsia="lt-LT"/>
        </w:rPr>
        <w:t>                   </w:t>
      </w:r>
      <w:r w:rsidR="00EA502A" w:rsidRPr="00ED525B">
        <w:rPr>
          <w:rFonts w:eastAsia="Times New Roman"/>
          <w:b/>
          <w:iCs/>
          <w:lang w:eastAsia="lt-LT"/>
        </w:rPr>
        <w:t>Įstaigos kodas </w:t>
      </w:r>
      <w:r w:rsidR="00EA502A" w:rsidRPr="00ED525B">
        <w:rPr>
          <w:rFonts w:eastAsia="Times New Roman"/>
          <w:b/>
          <w:bCs/>
          <w:iCs/>
          <w:lang w:eastAsia="lt-LT"/>
        </w:rPr>
        <w:t>190596519</w:t>
      </w:r>
    </w:p>
    <w:p w:rsidR="00EA502A" w:rsidRPr="00ED525B" w:rsidRDefault="00EA502A" w:rsidP="00ED525B">
      <w:pPr>
        <w:shd w:val="clear" w:color="auto" w:fill="FCFCFC"/>
        <w:spacing w:after="0" w:line="240" w:lineRule="auto"/>
        <w:textAlignment w:val="baseline"/>
        <w:rPr>
          <w:rFonts w:eastAsia="Times New Roman"/>
          <w:b/>
          <w:lang w:eastAsia="lt-LT"/>
        </w:rPr>
      </w:pPr>
      <w:r w:rsidRPr="00ED525B">
        <w:rPr>
          <w:rFonts w:eastAsia="Times New Roman"/>
          <w:b/>
          <w:bCs/>
          <w:iCs/>
          <w:lang w:eastAsia="lt-LT"/>
        </w:rPr>
        <w:t>                   Sąskaitos Nr. LT404010040500020112  LUMINOR bankas AB</w:t>
      </w:r>
      <w:r w:rsidRPr="00ED525B">
        <w:rPr>
          <w:rFonts w:eastAsia="Times New Roman"/>
          <w:b/>
          <w:iCs/>
          <w:lang w:eastAsia="lt-LT"/>
        </w:rPr>
        <w:t>, banko kodas 40100</w:t>
      </w:r>
    </w:p>
    <w:p w:rsidR="00ED525B" w:rsidRPr="00EA502A" w:rsidRDefault="00ED525B" w:rsidP="00ED525B">
      <w:pPr>
        <w:shd w:val="clear" w:color="auto" w:fill="FCFCFC"/>
        <w:spacing w:after="0" w:line="240" w:lineRule="auto"/>
        <w:textAlignment w:val="baseline"/>
        <w:rPr>
          <w:rFonts w:eastAsia="Times New Roman"/>
          <w:b/>
          <w:lang w:eastAsia="lt-LT"/>
        </w:rPr>
      </w:pPr>
    </w:p>
    <w:p w:rsidR="00EA502A" w:rsidRPr="00EC791F" w:rsidRDefault="00EA502A" w:rsidP="00C32C0B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/>
          <w:i/>
          <w:lang w:eastAsia="lt-LT"/>
        </w:rPr>
      </w:pPr>
      <w:r w:rsidRPr="00EC791F">
        <w:rPr>
          <w:rFonts w:eastAsia="Times New Roman"/>
          <w:i/>
          <w:iCs/>
          <w:lang w:eastAsia="lt-LT"/>
        </w:rPr>
        <w:t>Paskirtyje nurodykite asmens vardą ir pavardę, kuriam išduodamas pažymėjimo dublikatas, išduodamo pažymėjimo pavadinimą.</w:t>
      </w:r>
    </w:p>
    <w:p w:rsidR="00EA502A" w:rsidRPr="00EC791F" w:rsidRDefault="00EA502A" w:rsidP="00EA502A">
      <w:pPr>
        <w:shd w:val="clear" w:color="auto" w:fill="FCFCFC"/>
        <w:spacing w:after="0" w:line="240" w:lineRule="auto"/>
        <w:textAlignment w:val="baseline"/>
        <w:rPr>
          <w:rFonts w:eastAsia="Times New Roman"/>
          <w:i/>
          <w:lang w:eastAsia="lt-LT"/>
        </w:rPr>
      </w:pPr>
    </w:p>
    <w:p w:rsidR="00B1283F" w:rsidRDefault="00EA502A" w:rsidP="00B1283F">
      <w:pPr>
        <w:shd w:val="clear" w:color="auto" w:fill="FCFCFC"/>
        <w:spacing w:after="0" w:line="240" w:lineRule="auto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b/>
          <w:bCs/>
          <w:lang w:eastAsia="lt-LT"/>
        </w:rPr>
        <w:t>Dublikatų išdavimo įmokos:</w:t>
      </w:r>
    </w:p>
    <w:p w:rsidR="00B1283F" w:rsidRPr="00EA502A" w:rsidRDefault="00B1283F" w:rsidP="00B1283F">
      <w:pPr>
        <w:shd w:val="clear" w:color="auto" w:fill="FCFCFC"/>
        <w:spacing w:after="0" w:line="240" w:lineRule="auto"/>
        <w:textAlignment w:val="baseline"/>
        <w:rPr>
          <w:rFonts w:eastAsia="Times New Roman"/>
          <w:lang w:eastAsia="lt-LT"/>
        </w:rPr>
      </w:pPr>
    </w:p>
    <w:tbl>
      <w:tblPr>
        <w:tblStyle w:val="Lentelstinklelis"/>
        <w:tblW w:w="0" w:type="auto"/>
        <w:tblLook w:val="04A0"/>
      </w:tblPr>
      <w:tblGrid>
        <w:gridCol w:w="4882"/>
        <w:gridCol w:w="3624"/>
      </w:tblGrid>
      <w:tr w:rsidR="00B1283F" w:rsidTr="00B1283F">
        <w:tc>
          <w:tcPr>
            <w:tcW w:w="4882" w:type="dxa"/>
            <w:vAlign w:val="center"/>
          </w:tcPr>
          <w:p w:rsidR="00B1283F" w:rsidRDefault="00B1283F" w:rsidP="00B1283F">
            <w:pPr>
              <w:spacing w:after="188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Pagrindinio išsilavinimo pažymėjimas</w:t>
            </w:r>
          </w:p>
        </w:tc>
        <w:tc>
          <w:tcPr>
            <w:tcW w:w="3624" w:type="dxa"/>
            <w:vAlign w:val="center"/>
          </w:tcPr>
          <w:p w:rsidR="00B1283F" w:rsidRDefault="00B1283F" w:rsidP="00B1283F">
            <w:pPr>
              <w:spacing w:after="188"/>
              <w:jc w:val="center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2,03 </w:t>
            </w:r>
            <w:proofErr w:type="spellStart"/>
            <w:r>
              <w:rPr>
                <w:rFonts w:eastAsia="Times New Roman"/>
                <w:lang w:eastAsia="lt-LT"/>
              </w:rPr>
              <w:t>Eur</w:t>
            </w:r>
            <w:proofErr w:type="spellEnd"/>
          </w:p>
        </w:tc>
      </w:tr>
      <w:tr w:rsidR="00B1283F" w:rsidTr="00B1283F">
        <w:tc>
          <w:tcPr>
            <w:tcW w:w="4882" w:type="dxa"/>
            <w:vAlign w:val="center"/>
          </w:tcPr>
          <w:p w:rsidR="00B1283F" w:rsidRDefault="00B1283F" w:rsidP="00B1283F">
            <w:pPr>
              <w:spacing w:after="188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Brandos atestatas</w:t>
            </w:r>
            <w:r w:rsidR="00ED525B">
              <w:rPr>
                <w:rFonts w:eastAsia="Times New Roman"/>
                <w:lang w:eastAsia="lt-LT"/>
              </w:rPr>
              <w:t xml:space="preserve"> ir jo priedas</w:t>
            </w:r>
          </w:p>
        </w:tc>
        <w:tc>
          <w:tcPr>
            <w:tcW w:w="3624" w:type="dxa"/>
            <w:vAlign w:val="center"/>
          </w:tcPr>
          <w:p w:rsidR="00B1283F" w:rsidRDefault="00ED525B" w:rsidP="00ED525B">
            <w:pPr>
              <w:spacing w:after="188"/>
              <w:jc w:val="center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4,35</w:t>
            </w:r>
            <w:r w:rsidR="00B1283F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="00B1283F">
              <w:rPr>
                <w:rFonts w:eastAsia="Times New Roman"/>
                <w:lang w:eastAsia="lt-LT"/>
              </w:rPr>
              <w:t>Eur</w:t>
            </w:r>
            <w:proofErr w:type="spellEnd"/>
          </w:p>
        </w:tc>
      </w:tr>
      <w:tr w:rsidR="00B1283F" w:rsidTr="00B1283F">
        <w:tc>
          <w:tcPr>
            <w:tcW w:w="4882" w:type="dxa"/>
            <w:vAlign w:val="center"/>
          </w:tcPr>
          <w:p w:rsidR="00B1283F" w:rsidRDefault="00B1283F" w:rsidP="00B1283F">
            <w:pPr>
              <w:spacing w:after="188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Kiti pažymėjimai</w:t>
            </w:r>
          </w:p>
        </w:tc>
        <w:tc>
          <w:tcPr>
            <w:tcW w:w="3624" w:type="dxa"/>
            <w:vAlign w:val="center"/>
          </w:tcPr>
          <w:p w:rsidR="00B1283F" w:rsidRDefault="00B1283F" w:rsidP="00B1283F">
            <w:pPr>
              <w:spacing w:after="188"/>
              <w:jc w:val="center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1,45 </w:t>
            </w:r>
            <w:proofErr w:type="spellStart"/>
            <w:r>
              <w:rPr>
                <w:rFonts w:eastAsia="Times New Roman"/>
                <w:lang w:eastAsia="lt-LT"/>
              </w:rPr>
              <w:t>Eur</w:t>
            </w:r>
            <w:proofErr w:type="spellEnd"/>
          </w:p>
        </w:tc>
      </w:tr>
    </w:tbl>
    <w:p w:rsidR="00EA502A" w:rsidRPr="00EA502A" w:rsidRDefault="00EA502A" w:rsidP="00EA502A">
      <w:pPr>
        <w:shd w:val="clear" w:color="auto" w:fill="FCFCFC"/>
        <w:spacing w:after="188" w:line="240" w:lineRule="auto"/>
        <w:textAlignment w:val="baseline"/>
        <w:rPr>
          <w:rFonts w:eastAsia="Times New Roman"/>
          <w:lang w:eastAsia="lt-LT"/>
        </w:rPr>
      </w:pPr>
    </w:p>
    <w:p w:rsidR="00EA502A" w:rsidRPr="00EA502A" w:rsidRDefault="00EA502A" w:rsidP="00EA502A">
      <w:pPr>
        <w:numPr>
          <w:ilvl w:val="0"/>
          <w:numId w:val="2"/>
        </w:numPr>
        <w:shd w:val="clear" w:color="auto" w:fill="FCFCFC"/>
        <w:spacing w:after="125" w:line="263" w:lineRule="atLeast"/>
        <w:ind w:left="376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lang w:eastAsia="lt-LT"/>
        </w:rPr>
        <w:t>Jeigu dublikatą užsako kitas asmuo, jis privalo pateikti įgaliojimą dublikatui užsakyti. Įgaliojimas turi būti lietuvių kalba ir patvirtintas notaro.</w:t>
      </w:r>
    </w:p>
    <w:p w:rsidR="00EA502A" w:rsidRPr="00EA502A" w:rsidRDefault="00EA502A" w:rsidP="00EA502A">
      <w:pPr>
        <w:numPr>
          <w:ilvl w:val="0"/>
          <w:numId w:val="2"/>
        </w:numPr>
        <w:shd w:val="clear" w:color="auto" w:fill="FCFCFC"/>
        <w:spacing w:after="125" w:line="263" w:lineRule="atLeast"/>
        <w:ind w:left="376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lang w:eastAsia="lt-LT"/>
        </w:rPr>
        <w:t>Jeigu asmens duomenys yra kitokie nei išsilavinimą patvirtinančiame dokumente, reikia pateikti asmens duomenų pakeitimo dokumentą (santuokos/ištuokos liudijimą ar kt.).</w:t>
      </w:r>
    </w:p>
    <w:p w:rsidR="00EA502A" w:rsidRDefault="00EA502A" w:rsidP="00ED525B">
      <w:pPr>
        <w:numPr>
          <w:ilvl w:val="0"/>
          <w:numId w:val="2"/>
        </w:numPr>
        <w:shd w:val="clear" w:color="auto" w:fill="FCFCFC"/>
        <w:spacing w:after="125" w:line="263" w:lineRule="atLeast"/>
        <w:ind w:left="376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lang w:eastAsia="lt-LT"/>
        </w:rPr>
        <w:t>Dublikatas išduodamas tik išsilavinimą patvirtinančio dokumento sugadinimo, pametimo ar kt. praradimo atveju, ir jame įrašomi visi asmeniui anksčiau įteikto išsilavinimą patvirtinančio dokumento duomenys (nekeičiama nei asmens pavardė, nei kt. duomenys).</w:t>
      </w:r>
    </w:p>
    <w:p w:rsidR="00ED525B" w:rsidRPr="00EA502A" w:rsidRDefault="00ED525B" w:rsidP="00EC791F">
      <w:pPr>
        <w:shd w:val="clear" w:color="auto" w:fill="FCFCFC"/>
        <w:spacing w:after="125" w:line="263" w:lineRule="atLeast"/>
        <w:ind w:left="376"/>
        <w:textAlignment w:val="baseline"/>
        <w:rPr>
          <w:rFonts w:eastAsia="Times New Roman"/>
          <w:lang w:eastAsia="lt-LT"/>
        </w:rPr>
      </w:pPr>
    </w:p>
    <w:p w:rsidR="00EA502A" w:rsidRPr="00B1283F" w:rsidRDefault="00EA502A" w:rsidP="00ED525B">
      <w:pPr>
        <w:shd w:val="clear" w:color="auto" w:fill="FCFCFC"/>
        <w:spacing w:after="0" w:line="263" w:lineRule="atLeast"/>
        <w:ind w:left="360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b/>
          <w:bCs/>
          <w:lang w:eastAsia="lt-LT"/>
        </w:rPr>
        <w:t>Užsisakyti išsilavinimą patvirtinančio dokumento dublikatą galima pateikus:</w:t>
      </w:r>
    </w:p>
    <w:p w:rsidR="00B1283F" w:rsidRPr="00EA502A" w:rsidRDefault="00B1283F" w:rsidP="00B1283F">
      <w:pPr>
        <w:shd w:val="clear" w:color="auto" w:fill="FCFCFC"/>
        <w:spacing w:after="0" w:line="263" w:lineRule="atLeast"/>
        <w:ind w:left="376"/>
        <w:textAlignment w:val="baseline"/>
        <w:rPr>
          <w:rFonts w:eastAsia="Times New Roman"/>
          <w:lang w:eastAsia="lt-LT"/>
        </w:rPr>
      </w:pPr>
    </w:p>
    <w:p w:rsidR="00EA502A" w:rsidRPr="00B1283F" w:rsidRDefault="00BB0CCC" w:rsidP="00B1283F">
      <w:pPr>
        <w:pStyle w:val="Sraopastraipa"/>
        <w:numPr>
          <w:ilvl w:val="0"/>
          <w:numId w:val="10"/>
        </w:numPr>
        <w:shd w:val="clear" w:color="auto" w:fill="FCFCFC"/>
        <w:spacing w:after="0"/>
        <w:textAlignment w:val="baseline"/>
        <w:rPr>
          <w:rFonts w:eastAsia="Times New Roman"/>
          <w:lang w:eastAsia="lt-LT"/>
        </w:rPr>
      </w:pPr>
      <w:hyperlink r:id="rId5" w:tgtFrame="_blank" w:history="1">
        <w:r w:rsidR="00EA502A" w:rsidRPr="00B1283F">
          <w:rPr>
            <w:rFonts w:eastAsia="Times New Roman"/>
            <w:lang w:eastAsia="lt-LT"/>
          </w:rPr>
          <w:t>Prašymą</w:t>
        </w:r>
      </w:hyperlink>
      <w:r w:rsidR="00EA502A" w:rsidRPr="00B1283F">
        <w:rPr>
          <w:rFonts w:eastAsia="Times New Roman"/>
          <w:lang w:eastAsia="lt-LT"/>
        </w:rPr>
        <w:t> dublikatui gauti (galima užpildyti vietoje);</w:t>
      </w:r>
    </w:p>
    <w:p w:rsidR="00EA502A" w:rsidRPr="00B1283F" w:rsidRDefault="00EA502A" w:rsidP="00B1283F">
      <w:pPr>
        <w:pStyle w:val="Sraopastraipa"/>
        <w:numPr>
          <w:ilvl w:val="0"/>
          <w:numId w:val="10"/>
        </w:numPr>
        <w:shd w:val="clear" w:color="auto" w:fill="FCFCFC"/>
        <w:spacing w:after="0"/>
        <w:textAlignment w:val="baseline"/>
        <w:rPr>
          <w:rFonts w:eastAsia="Times New Roman"/>
          <w:lang w:eastAsia="lt-LT"/>
        </w:rPr>
      </w:pPr>
      <w:r w:rsidRPr="00B1283F">
        <w:rPr>
          <w:rFonts w:eastAsia="Times New Roman"/>
          <w:lang w:eastAsia="lt-LT"/>
        </w:rPr>
        <w:t>Įmokos už dublikatą kvitą;</w:t>
      </w:r>
    </w:p>
    <w:p w:rsidR="00EA502A" w:rsidRPr="00B1283F" w:rsidRDefault="00EA502A" w:rsidP="00B1283F">
      <w:pPr>
        <w:pStyle w:val="Sraopastraipa"/>
        <w:numPr>
          <w:ilvl w:val="0"/>
          <w:numId w:val="10"/>
        </w:numPr>
        <w:shd w:val="clear" w:color="auto" w:fill="FCFCFC"/>
        <w:spacing w:after="125"/>
        <w:textAlignment w:val="baseline"/>
        <w:rPr>
          <w:rFonts w:eastAsia="Times New Roman"/>
          <w:lang w:eastAsia="lt-LT"/>
        </w:rPr>
      </w:pPr>
      <w:r w:rsidRPr="00B1283F">
        <w:rPr>
          <w:rFonts w:eastAsia="Times New Roman"/>
          <w:lang w:eastAsia="lt-LT"/>
        </w:rPr>
        <w:t>Asmens dokumentą.</w:t>
      </w:r>
    </w:p>
    <w:p w:rsidR="00EA502A" w:rsidRPr="00EA502A" w:rsidRDefault="00EA502A" w:rsidP="00ED525B">
      <w:pPr>
        <w:shd w:val="clear" w:color="auto" w:fill="FCFCFC"/>
        <w:spacing w:after="125" w:line="263" w:lineRule="atLeast"/>
        <w:ind w:firstLine="360"/>
        <w:textAlignment w:val="baseline"/>
        <w:rPr>
          <w:rFonts w:eastAsia="Times New Roman"/>
          <w:lang w:eastAsia="lt-LT"/>
        </w:rPr>
      </w:pPr>
      <w:r w:rsidRPr="00EA502A">
        <w:rPr>
          <w:rFonts w:eastAsia="Times New Roman"/>
          <w:lang w:eastAsia="lt-LT"/>
        </w:rPr>
        <w:t>Dublikatas išduodamas ne vėliau kaip per 30 dienų nuo prašymo pateikimo dienos.</w:t>
      </w:r>
    </w:p>
    <w:p w:rsidR="00F8323D" w:rsidRPr="00EA502A" w:rsidRDefault="00F8323D"/>
    <w:sectPr w:rsidR="00F8323D" w:rsidRPr="00EA502A" w:rsidSect="00340B3D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3D9C"/>
    <w:multiLevelType w:val="multilevel"/>
    <w:tmpl w:val="7EC6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D6CED"/>
    <w:multiLevelType w:val="multilevel"/>
    <w:tmpl w:val="032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60815"/>
    <w:multiLevelType w:val="multilevel"/>
    <w:tmpl w:val="A122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320ED"/>
    <w:multiLevelType w:val="multilevel"/>
    <w:tmpl w:val="94BE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936FF"/>
    <w:multiLevelType w:val="hybridMultilevel"/>
    <w:tmpl w:val="A970B424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8031301"/>
    <w:multiLevelType w:val="hybridMultilevel"/>
    <w:tmpl w:val="6B2277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5653D"/>
    <w:multiLevelType w:val="multilevel"/>
    <w:tmpl w:val="4362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9513D"/>
    <w:multiLevelType w:val="multilevel"/>
    <w:tmpl w:val="AB2E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670F8"/>
    <w:multiLevelType w:val="multilevel"/>
    <w:tmpl w:val="69B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EA502A"/>
    <w:rsid w:val="000D466E"/>
    <w:rsid w:val="002B7F15"/>
    <w:rsid w:val="00340B3D"/>
    <w:rsid w:val="009E474A"/>
    <w:rsid w:val="00B04AFB"/>
    <w:rsid w:val="00B1283F"/>
    <w:rsid w:val="00B450F2"/>
    <w:rsid w:val="00B80440"/>
    <w:rsid w:val="00BB0CCC"/>
    <w:rsid w:val="00C32C0B"/>
    <w:rsid w:val="00DE3E35"/>
    <w:rsid w:val="00EA502A"/>
    <w:rsid w:val="00EC791F"/>
    <w:rsid w:val="00ED525B"/>
    <w:rsid w:val="00F8323D"/>
    <w:rsid w:val="00FF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323D"/>
  </w:style>
  <w:style w:type="paragraph" w:styleId="Antrat3">
    <w:name w:val="heading 3"/>
    <w:basedOn w:val="prastasis"/>
    <w:link w:val="Antrat3Diagrama"/>
    <w:uiPriority w:val="9"/>
    <w:qFormat/>
    <w:rsid w:val="00EA502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EA502A"/>
    <w:rPr>
      <w:rFonts w:eastAsia="Times New Roman"/>
      <w:b/>
      <w:bCs/>
      <w:sz w:val="27"/>
      <w:szCs w:val="27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EA502A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EA502A"/>
    <w:rPr>
      <w:b/>
      <w:bCs/>
    </w:rPr>
  </w:style>
  <w:style w:type="character" w:styleId="Emfaz">
    <w:name w:val="Emphasis"/>
    <w:basedOn w:val="Numatytasispastraiposriftas"/>
    <w:uiPriority w:val="20"/>
    <w:qFormat/>
    <w:rsid w:val="00EA502A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EA502A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B12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12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rpas.kaunas.lm.lt/wp-content/uploads/2019/03/pra%C5%A1ymo-forma_dublikatui-i%C5%A1duo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2019-11-28T11:22:00Z</dcterms:created>
  <dcterms:modified xsi:type="dcterms:W3CDTF">2019-12-02T07:09:00Z</dcterms:modified>
</cp:coreProperties>
</file>